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6FA" w:rsidRPr="006A169D" w:rsidRDefault="002F76FA" w:rsidP="002F76FA">
      <w:r w:rsidRPr="006A169D">
        <w:t xml:space="preserve">BPO spol. s r. o. </w:t>
      </w:r>
    </w:p>
    <w:p w:rsidR="002F76FA" w:rsidRPr="006A169D" w:rsidRDefault="002F76FA" w:rsidP="002F76FA">
      <w:r w:rsidRPr="006A169D">
        <w:t>Lidická 1239</w:t>
      </w:r>
    </w:p>
    <w:p w:rsidR="002F76FA" w:rsidRPr="006A169D" w:rsidRDefault="002F76FA" w:rsidP="002F76FA">
      <w:r w:rsidRPr="006A169D">
        <w:t>363 17 Ostrov</w:t>
      </w:r>
    </w:p>
    <w:p w:rsidR="002F76FA" w:rsidRPr="006A169D" w:rsidRDefault="002F76FA" w:rsidP="002F76FA"/>
    <w:p w:rsidR="002F76FA" w:rsidRPr="006A169D" w:rsidRDefault="002F76FA" w:rsidP="002F76FA"/>
    <w:p w:rsidR="002F76FA" w:rsidRPr="006A169D" w:rsidRDefault="002F76FA" w:rsidP="002F76FA"/>
    <w:p w:rsidR="002F76FA" w:rsidRPr="006A169D" w:rsidRDefault="002F76FA" w:rsidP="002F76FA"/>
    <w:p w:rsidR="002F76FA" w:rsidRPr="006A169D" w:rsidRDefault="002F76FA" w:rsidP="002F76FA"/>
    <w:p w:rsidR="002F76FA" w:rsidRPr="006A169D" w:rsidRDefault="002F76FA" w:rsidP="002F76FA"/>
    <w:p w:rsidR="002F76FA" w:rsidRPr="006A169D" w:rsidRDefault="002F76FA" w:rsidP="002F76FA"/>
    <w:p w:rsidR="002F76FA" w:rsidRPr="006A169D" w:rsidRDefault="002F76FA" w:rsidP="002F76FA"/>
    <w:p w:rsidR="002F76FA" w:rsidRPr="006A169D" w:rsidRDefault="002F76FA" w:rsidP="002F76FA"/>
    <w:p w:rsidR="002F76FA" w:rsidRPr="006A169D" w:rsidRDefault="002F76FA" w:rsidP="002F76FA"/>
    <w:p w:rsidR="002F76FA" w:rsidRPr="006A169D" w:rsidRDefault="002F76FA" w:rsidP="002F76FA"/>
    <w:p w:rsidR="002F76FA" w:rsidRPr="006A169D" w:rsidRDefault="002F76FA" w:rsidP="002F76FA"/>
    <w:p w:rsidR="002F76FA" w:rsidRPr="006A169D" w:rsidRDefault="002F76FA" w:rsidP="002F76FA"/>
    <w:p w:rsidR="002F76FA" w:rsidRPr="006A169D" w:rsidRDefault="002F76FA" w:rsidP="002F76FA"/>
    <w:p w:rsidR="002F76FA" w:rsidRPr="006A169D" w:rsidRDefault="002F76FA" w:rsidP="002F76FA"/>
    <w:p w:rsidR="002F76FA" w:rsidRPr="006A169D" w:rsidRDefault="002F76FA" w:rsidP="002F76FA"/>
    <w:p w:rsidR="002F76FA" w:rsidRPr="006A169D" w:rsidRDefault="002F76FA" w:rsidP="002F76FA"/>
    <w:p w:rsidR="002F76FA" w:rsidRPr="006A169D" w:rsidRDefault="002F76FA" w:rsidP="002F76FA"/>
    <w:p w:rsidR="002F76FA" w:rsidRPr="006A169D" w:rsidRDefault="002F76FA" w:rsidP="002F76FA"/>
    <w:p w:rsidR="002F76FA" w:rsidRPr="006A169D" w:rsidRDefault="00F310DD" w:rsidP="002F76FA">
      <w:pPr>
        <w:jc w:val="center"/>
        <w:rPr>
          <w:b/>
          <w:sz w:val="32"/>
          <w:szCs w:val="32"/>
        </w:rPr>
      </w:pPr>
      <w:r w:rsidRPr="006A169D">
        <w:rPr>
          <w:b/>
          <w:sz w:val="32"/>
          <w:szCs w:val="32"/>
        </w:rPr>
        <w:t xml:space="preserve">Areál složek IZS – 1. Etapa </w:t>
      </w:r>
    </w:p>
    <w:p w:rsidR="00F310DD" w:rsidRPr="006A169D" w:rsidRDefault="00F310DD" w:rsidP="002F76FA">
      <w:pPr>
        <w:jc w:val="center"/>
        <w:rPr>
          <w:b/>
          <w:sz w:val="32"/>
          <w:szCs w:val="32"/>
        </w:rPr>
      </w:pPr>
    </w:p>
    <w:p w:rsidR="002F76FA" w:rsidRPr="006A169D" w:rsidRDefault="002F76FA" w:rsidP="002F76FA">
      <w:pPr>
        <w:jc w:val="center"/>
        <w:rPr>
          <w:b/>
        </w:rPr>
      </w:pPr>
      <w:r w:rsidRPr="006A169D">
        <w:rPr>
          <w:b/>
        </w:rPr>
        <w:t xml:space="preserve">Dokumentace </w:t>
      </w:r>
      <w:r w:rsidR="00D45236" w:rsidRPr="006A169D">
        <w:rPr>
          <w:b/>
        </w:rPr>
        <w:t xml:space="preserve">pro stavební povolení a provádění stavby </w:t>
      </w:r>
    </w:p>
    <w:p w:rsidR="002F76FA" w:rsidRPr="006A169D" w:rsidRDefault="002F76FA" w:rsidP="002F76FA">
      <w:pPr>
        <w:rPr>
          <w:b/>
        </w:rPr>
      </w:pPr>
    </w:p>
    <w:p w:rsidR="002F76FA" w:rsidRPr="006A169D" w:rsidRDefault="002F76FA" w:rsidP="002F76FA">
      <w:pPr>
        <w:rPr>
          <w:b/>
        </w:rPr>
      </w:pPr>
    </w:p>
    <w:p w:rsidR="002F76FA" w:rsidRPr="006A169D" w:rsidRDefault="002F76FA" w:rsidP="002F76FA">
      <w:pPr>
        <w:rPr>
          <w:b/>
        </w:rPr>
      </w:pPr>
    </w:p>
    <w:p w:rsidR="002F76FA" w:rsidRPr="006A169D" w:rsidRDefault="002F76FA" w:rsidP="002F76FA">
      <w:pPr>
        <w:rPr>
          <w:b/>
        </w:rPr>
      </w:pPr>
    </w:p>
    <w:p w:rsidR="002F76FA" w:rsidRPr="006A169D" w:rsidRDefault="002F76FA" w:rsidP="002F76FA">
      <w:pPr>
        <w:rPr>
          <w:b/>
        </w:rPr>
      </w:pPr>
    </w:p>
    <w:p w:rsidR="00F310DD" w:rsidRPr="006A169D" w:rsidRDefault="00F310DD" w:rsidP="002F76FA">
      <w:pPr>
        <w:rPr>
          <w:b/>
        </w:rPr>
      </w:pPr>
    </w:p>
    <w:p w:rsidR="002F76FA" w:rsidRDefault="002F76FA" w:rsidP="002F76FA">
      <w:pPr>
        <w:rPr>
          <w:b/>
        </w:rPr>
      </w:pPr>
    </w:p>
    <w:p w:rsidR="006A169D" w:rsidRPr="006A169D" w:rsidRDefault="006A169D" w:rsidP="002F76FA">
      <w:pPr>
        <w:rPr>
          <w:b/>
        </w:rPr>
      </w:pPr>
    </w:p>
    <w:p w:rsidR="002F76FA" w:rsidRPr="006A169D" w:rsidRDefault="002F76FA" w:rsidP="002F76FA">
      <w:pPr>
        <w:rPr>
          <w:b/>
        </w:rPr>
      </w:pPr>
    </w:p>
    <w:p w:rsidR="002F76FA" w:rsidRPr="006A169D" w:rsidRDefault="002F76FA" w:rsidP="002F76FA">
      <w:pPr>
        <w:pStyle w:val="Odstavecseseznamem"/>
        <w:numPr>
          <w:ilvl w:val="0"/>
          <w:numId w:val="2"/>
        </w:numPr>
        <w:rPr>
          <w:b/>
          <w:sz w:val="28"/>
          <w:szCs w:val="28"/>
        </w:rPr>
      </w:pPr>
      <w:r w:rsidRPr="006A169D">
        <w:rPr>
          <w:b/>
          <w:sz w:val="28"/>
          <w:szCs w:val="28"/>
        </w:rPr>
        <w:t>Průvodní zpráva</w:t>
      </w:r>
    </w:p>
    <w:p w:rsidR="002F76FA" w:rsidRPr="006A169D" w:rsidRDefault="002F76FA" w:rsidP="002F76FA"/>
    <w:p w:rsidR="002F76FA" w:rsidRPr="006A169D" w:rsidRDefault="002F76FA" w:rsidP="002F76FA"/>
    <w:p w:rsidR="002F76FA" w:rsidRPr="006A169D" w:rsidRDefault="002F76FA" w:rsidP="002F76FA"/>
    <w:p w:rsidR="002F76FA" w:rsidRPr="006A169D" w:rsidRDefault="002F76FA" w:rsidP="002F76FA"/>
    <w:p w:rsidR="002F76FA" w:rsidRPr="006A169D" w:rsidRDefault="002F76FA" w:rsidP="002F76FA"/>
    <w:p w:rsidR="002F76FA" w:rsidRPr="006A169D" w:rsidRDefault="002F76FA" w:rsidP="002F76FA"/>
    <w:p w:rsidR="002F76FA" w:rsidRPr="006A169D" w:rsidRDefault="002F76FA" w:rsidP="002F76FA"/>
    <w:p w:rsidR="002F76FA" w:rsidRPr="006A169D" w:rsidRDefault="002F76FA" w:rsidP="002F76FA"/>
    <w:p w:rsidR="002F76FA" w:rsidRDefault="002F76FA" w:rsidP="002F76FA"/>
    <w:p w:rsidR="002F76FA" w:rsidRPr="006A169D" w:rsidRDefault="002F76FA" w:rsidP="002F76FA"/>
    <w:p w:rsidR="002F76FA" w:rsidRPr="006A169D" w:rsidRDefault="002F76FA" w:rsidP="002F76FA"/>
    <w:p w:rsidR="002F76FA" w:rsidRPr="006A169D" w:rsidRDefault="002F76FA" w:rsidP="002F76FA">
      <w:r w:rsidRPr="006A169D">
        <w:t xml:space="preserve">Číslo zakázky: </w:t>
      </w:r>
      <w:r w:rsidR="00F310DD" w:rsidRPr="006A169D">
        <w:t>823</w:t>
      </w:r>
      <w:r w:rsidR="009E3CEE" w:rsidRPr="006A169D">
        <w:t>7</w:t>
      </w:r>
      <w:r w:rsidRPr="006A169D">
        <w:t>-</w:t>
      </w:r>
      <w:r w:rsidR="00D45236" w:rsidRPr="006A169D">
        <w:t>25</w:t>
      </w:r>
      <w:r w:rsidRPr="006A169D">
        <w:tab/>
      </w:r>
      <w:r w:rsidRPr="006A169D">
        <w:tab/>
      </w:r>
      <w:r w:rsidRPr="006A169D">
        <w:tab/>
      </w:r>
      <w:r w:rsidRPr="006A169D">
        <w:tab/>
      </w:r>
      <w:r w:rsidRPr="006A169D">
        <w:tab/>
        <w:t>Archivní číslo: BPO 6-</w:t>
      </w:r>
      <w:r w:rsidR="00F310DD" w:rsidRPr="006A169D">
        <w:t>91</w:t>
      </w:r>
      <w:r w:rsidR="00D45236" w:rsidRPr="006A169D">
        <w:t>402</w:t>
      </w:r>
    </w:p>
    <w:p w:rsidR="002F76FA" w:rsidRPr="006A169D" w:rsidRDefault="002F76FA" w:rsidP="002F76FA"/>
    <w:p w:rsidR="002F76FA" w:rsidRPr="006A169D" w:rsidRDefault="002F76FA" w:rsidP="002F76FA">
      <w:pPr>
        <w:jc w:val="center"/>
      </w:pPr>
      <w:proofErr w:type="gramStart"/>
      <w:r w:rsidRPr="006A169D">
        <w:t xml:space="preserve">Ostrov, </w:t>
      </w:r>
      <w:r w:rsidR="002F2FA1" w:rsidRPr="006A169D">
        <w:t xml:space="preserve"> </w:t>
      </w:r>
      <w:r w:rsidR="00D45236" w:rsidRPr="006A169D">
        <w:t>únor</w:t>
      </w:r>
      <w:proofErr w:type="gramEnd"/>
      <w:r w:rsidR="00D45236" w:rsidRPr="006A169D">
        <w:t xml:space="preserve"> </w:t>
      </w:r>
      <w:r w:rsidR="009145BE" w:rsidRPr="006A169D">
        <w:t xml:space="preserve"> </w:t>
      </w:r>
      <w:r w:rsidR="002F2FA1" w:rsidRPr="006A169D">
        <w:t xml:space="preserve"> </w:t>
      </w:r>
      <w:r w:rsidRPr="006A169D">
        <w:t xml:space="preserve">  201</w:t>
      </w:r>
      <w:r w:rsidR="00D45236" w:rsidRPr="006A169D">
        <w:t>6</w:t>
      </w:r>
    </w:p>
    <w:p w:rsidR="00D45236" w:rsidRPr="006A169D" w:rsidRDefault="00D45236" w:rsidP="002F76FA">
      <w:pPr>
        <w:jc w:val="center"/>
      </w:pPr>
    </w:p>
    <w:p w:rsidR="00AA3E59" w:rsidRPr="0083428C" w:rsidRDefault="003E71CF">
      <w:pPr>
        <w:rPr>
          <w:b/>
          <w:sz w:val="28"/>
          <w:szCs w:val="28"/>
        </w:rPr>
      </w:pPr>
      <w:proofErr w:type="gramStart"/>
      <w:r w:rsidRPr="0083428C">
        <w:rPr>
          <w:b/>
          <w:sz w:val="28"/>
          <w:szCs w:val="28"/>
        </w:rPr>
        <w:t>A.1.</w:t>
      </w:r>
      <w:proofErr w:type="gramEnd"/>
      <w:r w:rsidRPr="0083428C">
        <w:rPr>
          <w:b/>
          <w:sz w:val="28"/>
          <w:szCs w:val="28"/>
        </w:rPr>
        <w:t xml:space="preserve"> Identifikační údaje</w:t>
      </w:r>
    </w:p>
    <w:p w:rsidR="009B38AB" w:rsidRPr="0083428C" w:rsidRDefault="009B38AB">
      <w:pPr>
        <w:rPr>
          <w:b/>
          <w:sz w:val="28"/>
          <w:szCs w:val="28"/>
        </w:rPr>
      </w:pPr>
    </w:p>
    <w:p w:rsidR="003E71CF" w:rsidRPr="0083428C" w:rsidRDefault="003E71CF">
      <w:pPr>
        <w:rPr>
          <w:b/>
        </w:rPr>
      </w:pPr>
      <w:proofErr w:type="gramStart"/>
      <w:r w:rsidRPr="0083428C">
        <w:rPr>
          <w:b/>
        </w:rPr>
        <w:t>A.1.1</w:t>
      </w:r>
      <w:proofErr w:type="gramEnd"/>
      <w:r w:rsidRPr="0083428C">
        <w:rPr>
          <w:b/>
        </w:rPr>
        <w:t>. Údaje o stavbě</w:t>
      </w:r>
    </w:p>
    <w:p w:rsidR="001C36AB" w:rsidRPr="0083428C" w:rsidRDefault="003E71CF">
      <w:r w:rsidRPr="0083428C">
        <w:t>a) Název stavby</w:t>
      </w:r>
      <w:r w:rsidR="009B38AB" w:rsidRPr="0083428C">
        <w:t xml:space="preserve">:  </w:t>
      </w:r>
      <w:r w:rsidR="00350929" w:rsidRPr="0083428C">
        <w:t xml:space="preserve">Areál složek IZS 1. Etapa </w:t>
      </w:r>
    </w:p>
    <w:p w:rsidR="00350929" w:rsidRPr="0083428C" w:rsidRDefault="00350929"/>
    <w:p w:rsidR="00FA7843" w:rsidRPr="0083428C" w:rsidRDefault="003E71CF">
      <w:r w:rsidRPr="0083428C">
        <w:t>b) Místo stavby</w:t>
      </w:r>
      <w:r w:rsidR="00FA7843" w:rsidRPr="0083428C">
        <w:t xml:space="preserve">:   </w:t>
      </w:r>
      <w:r w:rsidR="00350929" w:rsidRPr="0083428C">
        <w:t xml:space="preserve">Ostrov, k. </w:t>
      </w:r>
      <w:proofErr w:type="spellStart"/>
      <w:r w:rsidR="00350929" w:rsidRPr="0083428C">
        <w:t>ú.</w:t>
      </w:r>
      <w:proofErr w:type="spellEnd"/>
      <w:r w:rsidR="00350929" w:rsidRPr="0083428C">
        <w:t xml:space="preserve"> Ostrov nad Ohří </w:t>
      </w:r>
    </w:p>
    <w:p w:rsidR="003E71CF" w:rsidRPr="0083428C" w:rsidRDefault="00FA7843">
      <w:r w:rsidRPr="0083428C">
        <w:tab/>
      </w:r>
      <w:r w:rsidRPr="0083428C">
        <w:tab/>
      </w:r>
      <w:r w:rsidRPr="0083428C">
        <w:tab/>
      </w:r>
      <w:r w:rsidRPr="0083428C">
        <w:tab/>
      </w:r>
    </w:p>
    <w:p w:rsidR="003E71CF" w:rsidRPr="0083428C" w:rsidRDefault="003E71CF">
      <w:r w:rsidRPr="0083428C">
        <w:t>c) Předmět dokumentace</w:t>
      </w:r>
    </w:p>
    <w:p w:rsidR="003E71CF" w:rsidRPr="0083428C" w:rsidRDefault="003143B9">
      <w:r w:rsidRPr="0083428C">
        <w:t>Dokumentace k</w:t>
      </w:r>
      <w:r w:rsidR="0083428C" w:rsidRPr="0083428C">
        <w:t xml:space="preserve">e stavebnímu </w:t>
      </w:r>
      <w:proofErr w:type="gramStart"/>
      <w:r w:rsidR="0083428C" w:rsidRPr="0083428C">
        <w:t>povolení a  provádění</w:t>
      </w:r>
      <w:proofErr w:type="gramEnd"/>
      <w:r w:rsidR="0083428C" w:rsidRPr="0083428C">
        <w:t xml:space="preserve"> stavby</w:t>
      </w:r>
    </w:p>
    <w:p w:rsidR="003143B9" w:rsidRPr="0083428C" w:rsidRDefault="003143B9"/>
    <w:p w:rsidR="003E71CF" w:rsidRPr="0083428C" w:rsidRDefault="003E71CF">
      <w:pPr>
        <w:rPr>
          <w:b/>
        </w:rPr>
      </w:pPr>
      <w:proofErr w:type="gramStart"/>
      <w:r w:rsidRPr="0083428C">
        <w:rPr>
          <w:b/>
        </w:rPr>
        <w:t>A.1.2</w:t>
      </w:r>
      <w:proofErr w:type="gramEnd"/>
      <w:r w:rsidRPr="0083428C">
        <w:rPr>
          <w:b/>
        </w:rPr>
        <w:t xml:space="preserve">. Údaje o žadateli </w:t>
      </w:r>
    </w:p>
    <w:p w:rsidR="008D0D50" w:rsidRPr="0083428C" w:rsidRDefault="008D0D50" w:rsidP="008D0D50">
      <w:r w:rsidRPr="0083428C">
        <w:t>Město Ostrov, Jáchymovská 1, 363 01 Ostrov, IČ 00254843, zastoupené starostou Bc. Pavlem Čekanem</w:t>
      </w:r>
    </w:p>
    <w:p w:rsidR="008D0D50" w:rsidRPr="0083428C" w:rsidRDefault="008D0D50" w:rsidP="008D0D50">
      <w:pPr>
        <w:tabs>
          <w:tab w:val="num" w:pos="576"/>
        </w:tabs>
        <w:rPr>
          <w:b/>
        </w:rPr>
      </w:pPr>
    </w:p>
    <w:p w:rsidR="008D0D50" w:rsidRPr="0083428C" w:rsidRDefault="008D0D50"/>
    <w:p w:rsidR="003E71CF" w:rsidRPr="0083428C" w:rsidRDefault="003E71CF">
      <w:pPr>
        <w:rPr>
          <w:b/>
        </w:rPr>
      </w:pPr>
      <w:proofErr w:type="gramStart"/>
      <w:r w:rsidRPr="0083428C">
        <w:rPr>
          <w:b/>
        </w:rPr>
        <w:t>A.1.3</w:t>
      </w:r>
      <w:proofErr w:type="gramEnd"/>
      <w:r w:rsidRPr="0083428C">
        <w:rPr>
          <w:b/>
        </w:rPr>
        <w:t>. Údaje o zpracovateli dokumentace</w:t>
      </w:r>
    </w:p>
    <w:p w:rsidR="00C4607C" w:rsidRPr="0083428C" w:rsidRDefault="00C4607C">
      <w:pPr>
        <w:rPr>
          <w:b/>
        </w:rPr>
      </w:pPr>
    </w:p>
    <w:p w:rsidR="002456D0" w:rsidRPr="0083428C" w:rsidRDefault="002456D0" w:rsidP="002456D0">
      <w:pPr>
        <w:ind w:left="2124" w:hanging="2124"/>
      </w:pPr>
      <w:r w:rsidRPr="0083428C">
        <w:rPr>
          <w:b/>
        </w:rPr>
        <w:t>Projektant:</w:t>
      </w:r>
      <w:r w:rsidRPr="0083428C">
        <w:tab/>
        <w:t xml:space="preserve">BPO spol. s r. </w:t>
      </w:r>
      <w:proofErr w:type="gramStart"/>
      <w:r w:rsidRPr="0083428C">
        <w:t>o. , Lidická</w:t>
      </w:r>
      <w:proofErr w:type="gramEnd"/>
      <w:r w:rsidRPr="0083428C">
        <w:t xml:space="preserve"> 1239, 363 17 Ostrov, IČ18224920</w:t>
      </w:r>
      <w:r w:rsidR="00C4607C" w:rsidRPr="0083428C">
        <w:t xml:space="preserve">, zastoupený jednatelem společnosti Ing. Pavlem </w:t>
      </w:r>
      <w:proofErr w:type="spellStart"/>
      <w:r w:rsidR="00C4607C" w:rsidRPr="0083428C">
        <w:t>Kylišem</w:t>
      </w:r>
      <w:proofErr w:type="spellEnd"/>
    </w:p>
    <w:p w:rsidR="002456D0" w:rsidRPr="00797A88" w:rsidRDefault="002456D0" w:rsidP="002456D0">
      <w:pPr>
        <w:rPr>
          <w:b/>
          <w:color w:val="FF0000"/>
        </w:rPr>
      </w:pPr>
    </w:p>
    <w:p w:rsidR="002456D0" w:rsidRPr="0083428C" w:rsidRDefault="002456D0" w:rsidP="002456D0">
      <w:pPr>
        <w:rPr>
          <w:b/>
        </w:rPr>
      </w:pPr>
      <w:r w:rsidRPr="0083428C">
        <w:rPr>
          <w:b/>
        </w:rPr>
        <w:t xml:space="preserve">Projektanti: 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2340"/>
        <w:gridCol w:w="1440"/>
        <w:gridCol w:w="3240"/>
      </w:tblGrid>
      <w:tr w:rsidR="0083428C" w:rsidRPr="0083428C" w:rsidTr="006C0E54">
        <w:tc>
          <w:tcPr>
            <w:tcW w:w="2448" w:type="dxa"/>
            <w:shd w:val="clear" w:color="auto" w:fill="auto"/>
          </w:tcPr>
          <w:p w:rsidR="002456D0" w:rsidRPr="0083428C" w:rsidRDefault="002456D0" w:rsidP="006C0E54">
            <w:pPr>
              <w:rPr>
                <w:b/>
                <w:sz w:val="22"/>
                <w:szCs w:val="22"/>
              </w:rPr>
            </w:pPr>
            <w:r w:rsidRPr="0083428C">
              <w:rPr>
                <w:b/>
                <w:sz w:val="22"/>
                <w:szCs w:val="22"/>
              </w:rPr>
              <w:t>Část dokumentace (profese)</w:t>
            </w:r>
          </w:p>
        </w:tc>
        <w:tc>
          <w:tcPr>
            <w:tcW w:w="2340" w:type="dxa"/>
            <w:shd w:val="clear" w:color="auto" w:fill="auto"/>
          </w:tcPr>
          <w:p w:rsidR="002456D0" w:rsidRPr="0083428C" w:rsidRDefault="002456D0" w:rsidP="006C0E54">
            <w:pPr>
              <w:rPr>
                <w:b/>
                <w:sz w:val="22"/>
                <w:szCs w:val="22"/>
              </w:rPr>
            </w:pPr>
            <w:r w:rsidRPr="0083428C">
              <w:rPr>
                <w:b/>
                <w:sz w:val="22"/>
                <w:szCs w:val="22"/>
              </w:rPr>
              <w:t>Jméno a příjmení</w:t>
            </w:r>
          </w:p>
        </w:tc>
        <w:tc>
          <w:tcPr>
            <w:tcW w:w="1440" w:type="dxa"/>
            <w:shd w:val="clear" w:color="auto" w:fill="auto"/>
          </w:tcPr>
          <w:p w:rsidR="002456D0" w:rsidRPr="0083428C" w:rsidRDefault="002456D0" w:rsidP="006C0E54">
            <w:pPr>
              <w:rPr>
                <w:b/>
                <w:sz w:val="22"/>
                <w:szCs w:val="22"/>
              </w:rPr>
            </w:pPr>
            <w:r w:rsidRPr="0083428C">
              <w:rPr>
                <w:b/>
                <w:sz w:val="22"/>
                <w:szCs w:val="22"/>
              </w:rPr>
              <w:t>Č. osvědčení ČKAIT</w:t>
            </w:r>
          </w:p>
        </w:tc>
        <w:tc>
          <w:tcPr>
            <w:tcW w:w="3240" w:type="dxa"/>
            <w:shd w:val="clear" w:color="auto" w:fill="auto"/>
          </w:tcPr>
          <w:p w:rsidR="002456D0" w:rsidRPr="0083428C" w:rsidRDefault="002456D0" w:rsidP="006C0E54">
            <w:pPr>
              <w:rPr>
                <w:b/>
                <w:sz w:val="22"/>
                <w:szCs w:val="22"/>
              </w:rPr>
            </w:pPr>
            <w:r w:rsidRPr="0083428C">
              <w:rPr>
                <w:b/>
                <w:sz w:val="22"/>
                <w:szCs w:val="22"/>
              </w:rPr>
              <w:t>Obor autorizace</w:t>
            </w:r>
          </w:p>
        </w:tc>
      </w:tr>
      <w:tr w:rsidR="0083428C" w:rsidRPr="0083428C" w:rsidTr="006C0E54">
        <w:tc>
          <w:tcPr>
            <w:tcW w:w="2448" w:type="dxa"/>
            <w:shd w:val="clear" w:color="auto" w:fill="auto"/>
          </w:tcPr>
          <w:p w:rsidR="002456D0" w:rsidRPr="0083428C" w:rsidRDefault="002456D0" w:rsidP="00181700">
            <w:pPr>
              <w:rPr>
                <w:sz w:val="22"/>
                <w:szCs w:val="22"/>
              </w:rPr>
            </w:pPr>
            <w:r w:rsidRPr="0083428C">
              <w:rPr>
                <w:sz w:val="22"/>
                <w:szCs w:val="22"/>
              </w:rPr>
              <w:t>Vedoucí zakázky</w:t>
            </w:r>
          </w:p>
        </w:tc>
        <w:tc>
          <w:tcPr>
            <w:tcW w:w="2340" w:type="dxa"/>
            <w:shd w:val="clear" w:color="auto" w:fill="auto"/>
          </w:tcPr>
          <w:p w:rsidR="002456D0" w:rsidRPr="0083428C" w:rsidRDefault="002456D0" w:rsidP="006C0E54">
            <w:pPr>
              <w:rPr>
                <w:sz w:val="22"/>
                <w:szCs w:val="22"/>
              </w:rPr>
            </w:pPr>
            <w:r w:rsidRPr="0083428C">
              <w:rPr>
                <w:sz w:val="22"/>
                <w:szCs w:val="22"/>
              </w:rPr>
              <w:t xml:space="preserve">Ing. Martin </w:t>
            </w:r>
            <w:proofErr w:type="spellStart"/>
            <w:proofErr w:type="gramStart"/>
            <w:r w:rsidRPr="0083428C">
              <w:rPr>
                <w:sz w:val="22"/>
                <w:szCs w:val="22"/>
              </w:rPr>
              <w:t>Pluhař</w:t>
            </w:r>
            <w:r w:rsidR="002230D4" w:rsidRPr="0083428C">
              <w:rPr>
                <w:sz w:val="22"/>
                <w:szCs w:val="22"/>
              </w:rPr>
              <w:t>,</w:t>
            </w:r>
            <w:r w:rsidRPr="0083428C">
              <w:rPr>
                <w:sz w:val="22"/>
                <w:szCs w:val="22"/>
              </w:rPr>
              <w:t>CSc</w:t>
            </w:r>
            <w:proofErr w:type="spellEnd"/>
            <w:proofErr w:type="gramEnd"/>
            <w:r w:rsidRPr="0083428C">
              <w:rPr>
                <w:sz w:val="22"/>
                <w:szCs w:val="22"/>
              </w:rPr>
              <w:t>.</w:t>
            </w:r>
          </w:p>
        </w:tc>
        <w:tc>
          <w:tcPr>
            <w:tcW w:w="1440" w:type="dxa"/>
            <w:shd w:val="clear" w:color="auto" w:fill="auto"/>
          </w:tcPr>
          <w:p w:rsidR="002456D0" w:rsidRPr="0083428C" w:rsidRDefault="002456D0" w:rsidP="006C0E54">
            <w:pPr>
              <w:rPr>
                <w:sz w:val="22"/>
                <w:szCs w:val="22"/>
              </w:rPr>
            </w:pPr>
            <w:r w:rsidRPr="0083428C">
              <w:rPr>
                <w:sz w:val="22"/>
                <w:szCs w:val="22"/>
              </w:rPr>
              <w:t>AI, 0300135</w:t>
            </w:r>
          </w:p>
        </w:tc>
        <w:tc>
          <w:tcPr>
            <w:tcW w:w="3240" w:type="dxa"/>
            <w:shd w:val="clear" w:color="auto" w:fill="auto"/>
          </w:tcPr>
          <w:p w:rsidR="002456D0" w:rsidRPr="0083428C" w:rsidRDefault="002456D0" w:rsidP="006C0E54">
            <w:pPr>
              <w:rPr>
                <w:sz w:val="22"/>
                <w:szCs w:val="22"/>
              </w:rPr>
            </w:pPr>
            <w:r w:rsidRPr="0083428C">
              <w:rPr>
                <w:sz w:val="22"/>
                <w:szCs w:val="22"/>
              </w:rPr>
              <w:t>Mosty a inženýrské konstrukce, statika a dynamika</w:t>
            </w:r>
          </w:p>
        </w:tc>
      </w:tr>
      <w:tr w:rsidR="0083428C" w:rsidRPr="0083428C" w:rsidTr="002C1271">
        <w:tc>
          <w:tcPr>
            <w:tcW w:w="2448" w:type="dxa"/>
            <w:shd w:val="clear" w:color="auto" w:fill="auto"/>
          </w:tcPr>
          <w:p w:rsidR="0083428C" w:rsidRPr="0083428C" w:rsidRDefault="0083428C" w:rsidP="002C1271">
            <w:pPr>
              <w:rPr>
                <w:sz w:val="22"/>
                <w:szCs w:val="22"/>
              </w:rPr>
            </w:pPr>
            <w:r w:rsidRPr="0083428C">
              <w:rPr>
                <w:sz w:val="22"/>
                <w:szCs w:val="22"/>
              </w:rPr>
              <w:t>Dopravní část</w:t>
            </w:r>
          </w:p>
        </w:tc>
        <w:tc>
          <w:tcPr>
            <w:tcW w:w="2340" w:type="dxa"/>
            <w:shd w:val="clear" w:color="auto" w:fill="auto"/>
          </w:tcPr>
          <w:p w:rsidR="0083428C" w:rsidRPr="0083428C" w:rsidRDefault="0083428C" w:rsidP="0083428C">
            <w:pPr>
              <w:rPr>
                <w:sz w:val="22"/>
                <w:szCs w:val="22"/>
              </w:rPr>
            </w:pPr>
            <w:r w:rsidRPr="0083428C">
              <w:rPr>
                <w:sz w:val="22"/>
                <w:szCs w:val="22"/>
              </w:rPr>
              <w:t xml:space="preserve">Ing. </w:t>
            </w:r>
            <w:proofErr w:type="gramStart"/>
            <w:r w:rsidRPr="0083428C">
              <w:rPr>
                <w:sz w:val="22"/>
                <w:szCs w:val="22"/>
              </w:rPr>
              <w:t>Josef  Kameník</w:t>
            </w:r>
            <w:proofErr w:type="gramEnd"/>
          </w:p>
        </w:tc>
        <w:tc>
          <w:tcPr>
            <w:tcW w:w="1440" w:type="dxa"/>
            <w:shd w:val="clear" w:color="auto" w:fill="auto"/>
          </w:tcPr>
          <w:p w:rsidR="0083428C" w:rsidRPr="0083428C" w:rsidRDefault="0083428C" w:rsidP="002C1271">
            <w:pPr>
              <w:rPr>
                <w:sz w:val="22"/>
                <w:szCs w:val="22"/>
              </w:rPr>
            </w:pPr>
            <w:r w:rsidRPr="0083428C">
              <w:rPr>
                <w:sz w:val="22"/>
                <w:szCs w:val="22"/>
              </w:rPr>
              <w:t>AI, 0300140</w:t>
            </w:r>
          </w:p>
        </w:tc>
        <w:tc>
          <w:tcPr>
            <w:tcW w:w="3240" w:type="dxa"/>
            <w:shd w:val="clear" w:color="auto" w:fill="auto"/>
          </w:tcPr>
          <w:p w:rsidR="0083428C" w:rsidRPr="0083428C" w:rsidRDefault="0083428C" w:rsidP="002C1271">
            <w:pPr>
              <w:rPr>
                <w:sz w:val="22"/>
                <w:szCs w:val="22"/>
              </w:rPr>
            </w:pPr>
            <w:r w:rsidRPr="0083428C">
              <w:rPr>
                <w:sz w:val="22"/>
                <w:szCs w:val="22"/>
              </w:rPr>
              <w:t>Dopravní stavby</w:t>
            </w:r>
          </w:p>
        </w:tc>
      </w:tr>
      <w:tr w:rsidR="0083428C" w:rsidRPr="0083428C" w:rsidTr="002C1271">
        <w:tc>
          <w:tcPr>
            <w:tcW w:w="2448" w:type="dxa"/>
            <w:shd w:val="clear" w:color="auto" w:fill="auto"/>
          </w:tcPr>
          <w:p w:rsidR="000910E0" w:rsidRPr="0083428C" w:rsidRDefault="0083428C" w:rsidP="002C1271">
            <w:pPr>
              <w:rPr>
                <w:sz w:val="22"/>
                <w:szCs w:val="22"/>
              </w:rPr>
            </w:pPr>
            <w:r w:rsidRPr="0083428C">
              <w:rPr>
                <w:sz w:val="22"/>
                <w:szCs w:val="22"/>
              </w:rPr>
              <w:t>Geotechnika</w:t>
            </w:r>
          </w:p>
        </w:tc>
        <w:tc>
          <w:tcPr>
            <w:tcW w:w="2340" w:type="dxa"/>
            <w:shd w:val="clear" w:color="auto" w:fill="auto"/>
          </w:tcPr>
          <w:p w:rsidR="000910E0" w:rsidRPr="0083428C" w:rsidRDefault="0083428C" w:rsidP="002C1271">
            <w:pPr>
              <w:rPr>
                <w:sz w:val="22"/>
                <w:szCs w:val="22"/>
              </w:rPr>
            </w:pPr>
            <w:r w:rsidRPr="0083428C">
              <w:rPr>
                <w:sz w:val="22"/>
                <w:szCs w:val="22"/>
              </w:rPr>
              <w:t xml:space="preserve">Ing. Radek Brokl </w:t>
            </w:r>
          </w:p>
        </w:tc>
        <w:tc>
          <w:tcPr>
            <w:tcW w:w="1440" w:type="dxa"/>
            <w:shd w:val="clear" w:color="auto" w:fill="auto"/>
          </w:tcPr>
          <w:p w:rsidR="000910E0" w:rsidRPr="0083428C" w:rsidRDefault="0083428C" w:rsidP="002C1271">
            <w:pPr>
              <w:rPr>
                <w:sz w:val="22"/>
                <w:szCs w:val="22"/>
              </w:rPr>
            </w:pPr>
            <w:r w:rsidRPr="0083428C">
              <w:rPr>
                <w:sz w:val="22"/>
                <w:szCs w:val="22"/>
              </w:rPr>
              <w:t>AI, 0006939</w:t>
            </w:r>
          </w:p>
        </w:tc>
        <w:tc>
          <w:tcPr>
            <w:tcW w:w="3240" w:type="dxa"/>
            <w:shd w:val="clear" w:color="auto" w:fill="auto"/>
          </w:tcPr>
          <w:p w:rsidR="000910E0" w:rsidRPr="0083428C" w:rsidRDefault="0083428C" w:rsidP="002C1271">
            <w:pPr>
              <w:rPr>
                <w:sz w:val="22"/>
                <w:szCs w:val="22"/>
              </w:rPr>
            </w:pPr>
            <w:r w:rsidRPr="0083428C">
              <w:rPr>
                <w:sz w:val="22"/>
                <w:szCs w:val="22"/>
              </w:rPr>
              <w:t>Geotechnika</w:t>
            </w:r>
          </w:p>
        </w:tc>
      </w:tr>
      <w:tr w:rsidR="0083428C" w:rsidRPr="0083428C" w:rsidTr="009119CE">
        <w:trPr>
          <w:trHeight w:val="554"/>
        </w:trPr>
        <w:tc>
          <w:tcPr>
            <w:tcW w:w="2448" w:type="dxa"/>
            <w:shd w:val="clear" w:color="auto" w:fill="auto"/>
          </w:tcPr>
          <w:p w:rsidR="00181700" w:rsidRPr="0083428C" w:rsidRDefault="00181700" w:rsidP="000910E0">
            <w:pPr>
              <w:rPr>
                <w:sz w:val="22"/>
                <w:szCs w:val="22"/>
              </w:rPr>
            </w:pPr>
            <w:proofErr w:type="spellStart"/>
            <w:r w:rsidRPr="0083428C">
              <w:rPr>
                <w:sz w:val="22"/>
                <w:szCs w:val="22"/>
              </w:rPr>
              <w:t>Vodohosp</w:t>
            </w:r>
            <w:proofErr w:type="spellEnd"/>
            <w:r w:rsidRPr="0083428C">
              <w:rPr>
                <w:sz w:val="22"/>
                <w:szCs w:val="22"/>
              </w:rPr>
              <w:t xml:space="preserve">. </w:t>
            </w:r>
            <w:proofErr w:type="gramStart"/>
            <w:r w:rsidRPr="0083428C">
              <w:rPr>
                <w:sz w:val="22"/>
                <w:szCs w:val="22"/>
              </w:rPr>
              <w:t>část</w:t>
            </w:r>
            <w:proofErr w:type="gramEnd"/>
            <w:r w:rsidR="002E15A6" w:rsidRPr="0083428C">
              <w:rPr>
                <w:sz w:val="22"/>
                <w:szCs w:val="22"/>
              </w:rPr>
              <w:t xml:space="preserve">, </w:t>
            </w:r>
          </w:p>
        </w:tc>
        <w:tc>
          <w:tcPr>
            <w:tcW w:w="2340" w:type="dxa"/>
            <w:shd w:val="clear" w:color="auto" w:fill="auto"/>
          </w:tcPr>
          <w:p w:rsidR="00181700" w:rsidRPr="0083428C" w:rsidRDefault="00181700" w:rsidP="002C1271">
            <w:pPr>
              <w:rPr>
                <w:sz w:val="22"/>
                <w:szCs w:val="22"/>
              </w:rPr>
            </w:pPr>
            <w:r w:rsidRPr="0083428C">
              <w:rPr>
                <w:sz w:val="22"/>
                <w:szCs w:val="22"/>
              </w:rPr>
              <w:t>Ing. Pavel Kyliš</w:t>
            </w:r>
          </w:p>
        </w:tc>
        <w:tc>
          <w:tcPr>
            <w:tcW w:w="1440" w:type="dxa"/>
            <w:shd w:val="clear" w:color="auto" w:fill="auto"/>
          </w:tcPr>
          <w:p w:rsidR="00181700" w:rsidRPr="0083428C" w:rsidRDefault="00181700" w:rsidP="002C1271">
            <w:pPr>
              <w:rPr>
                <w:sz w:val="22"/>
                <w:szCs w:val="22"/>
              </w:rPr>
            </w:pPr>
            <w:r w:rsidRPr="0083428C">
              <w:rPr>
                <w:sz w:val="22"/>
                <w:szCs w:val="22"/>
              </w:rPr>
              <w:t>AI, 0300130</w:t>
            </w:r>
          </w:p>
        </w:tc>
        <w:tc>
          <w:tcPr>
            <w:tcW w:w="3240" w:type="dxa"/>
            <w:shd w:val="clear" w:color="auto" w:fill="auto"/>
          </w:tcPr>
          <w:p w:rsidR="00181700" w:rsidRPr="0083428C" w:rsidRDefault="00181700" w:rsidP="002C1271">
            <w:pPr>
              <w:rPr>
                <w:sz w:val="22"/>
                <w:szCs w:val="22"/>
              </w:rPr>
            </w:pPr>
            <w:r w:rsidRPr="0083428C">
              <w:rPr>
                <w:sz w:val="22"/>
                <w:szCs w:val="22"/>
              </w:rPr>
              <w:t>Vodohospodářské stavby</w:t>
            </w:r>
          </w:p>
        </w:tc>
      </w:tr>
      <w:tr w:rsidR="0083428C" w:rsidRPr="0083428C" w:rsidTr="006C0E54">
        <w:trPr>
          <w:trHeight w:val="580"/>
        </w:trPr>
        <w:tc>
          <w:tcPr>
            <w:tcW w:w="2448" w:type="dxa"/>
            <w:shd w:val="clear" w:color="auto" w:fill="auto"/>
          </w:tcPr>
          <w:p w:rsidR="008D0D50" w:rsidRPr="0083428C" w:rsidRDefault="008D0D50" w:rsidP="006C0E54">
            <w:pPr>
              <w:rPr>
                <w:sz w:val="22"/>
                <w:szCs w:val="22"/>
              </w:rPr>
            </w:pPr>
            <w:r w:rsidRPr="0083428C">
              <w:rPr>
                <w:sz w:val="22"/>
                <w:szCs w:val="22"/>
              </w:rPr>
              <w:t>Silnoproudá zařízení</w:t>
            </w:r>
          </w:p>
        </w:tc>
        <w:tc>
          <w:tcPr>
            <w:tcW w:w="2340" w:type="dxa"/>
            <w:shd w:val="clear" w:color="auto" w:fill="auto"/>
          </w:tcPr>
          <w:p w:rsidR="002456D0" w:rsidRPr="0083428C" w:rsidRDefault="002456D0" w:rsidP="009119CE">
            <w:pPr>
              <w:rPr>
                <w:sz w:val="22"/>
                <w:szCs w:val="22"/>
              </w:rPr>
            </w:pPr>
            <w:r w:rsidRPr="0083428C">
              <w:rPr>
                <w:sz w:val="22"/>
                <w:szCs w:val="22"/>
              </w:rPr>
              <w:t xml:space="preserve">Ing. </w:t>
            </w:r>
            <w:r w:rsidR="009119CE" w:rsidRPr="0083428C">
              <w:rPr>
                <w:sz w:val="22"/>
                <w:szCs w:val="22"/>
              </w:rPr>
              <w:t>Bohumil Březina</w:t>
            </w:r>
            <w:r w:rsidRPr="0083428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40" w:type="dxa"/>
            <w:shd w:val="clear" w:color="auto" w:fill="auto"/>
          </w:tcPr>
          <w:p w:rsidR="008D0D50" w:rsidRPr="0083428C" w:rsidRDefault="002456D0" w:rsidP="009119CE">
            <w:r w:rsidRPr="0083428C">
              <w:t>AI,0300</w:t>
            </w:r>
            <w:r w:rsidR="009119CE" w:rsidRPr="0083428C">
              <w:t>954</w:t>
            </w:r>
          </w:p>
        </w:tc>
        <w:tc>
          <w:tcPr>
            <w:tcW w:w="3240" w:type="dxa"/>
            <w:shd w:val="clear" w:color="auto" w:fill="auto"/>
          </w:tcPr>
          <w:p w:rsidR="008D0D50" w:rsidRPr="0083428C" w:rsidRDefault="002456D0" w:rsidP="006C0E54">
            <w:r w:rsidRPr="0083428C">
              <w:t>Technologická zařízení staveb</w:t>
            </w:r>
          </w:p>
        </w:tc>
      </w:tr>
      <w:tr w:rsidR="0083428C" w:rsidRPr="0083428C" w:rsidTr="006C0E54">
        <w:trPr>
          <w:trHeight w:val="580"/>
        </w:trPr>
        <w:tc>
          <w:tcPr>
            <w:tcW w:w="2448" w:type="dxa"/>
            <w:shd w:val="clear" w:color="auto" w:fill="auto"/>
          </w:tcPr>
          <w:p w:rsidR="008D0D50" w:rsidRPr="0083428C" w:rsidRDefault="002230D4" w:rsidP="006C0E54">
            <w:pPr>
              <w:rPr>
                <w:sz w:val="22"/>
                <w:szCs w:val="22"/>
              </w:rPr>
            </w:pPr>
            <w:r w:rsidRPr="0083428C">
              <w:rPr>
                <w:sz w:val="22"/>
                <w:szCs w:val="22"/>
              </w:rPr>
              <w:t xml:space="preserve">Slaboproudá zařízení </w:t>
            </w:r>
          </w:p>
        </w:tc>
        <w:tc>
          <w:tcPr>
            <w:tcW w:w="2340" w:type="dxa"/>
            <w:shd w:val="clear" w:color="auto" w:fill="auto"/>
          </w:tcPr>
          <w:p w:rsidR="001A0960" w:rsidRPr="0083428C" w:rsidRDefault="002230D4" w:rsidP="00452FB1">
            <w:pPr>
              <w:rPr>
                <w:sz w:val="22"/>
                <w:szCs w:val="22"/>
              </w:rPr>
            </w:pPr>
            <w:r w:rsidRPr="0083428C">
              <w:rPr>
                <w:sz w:val="22"/>
                <w:szCs w:val="22"/>
              </w:rPr>
              <w:t xml:space="preserve">AVALON, </w:t>
            </w:r>
            <w:r w:rsidR="001A0960" w:rsidRPr="0083428C">
              <w:rPr>
                <w:sz w:val="22"/>
                <w:szCs w:val="22"/>
              </w:rPr>
              <w:t xml:space="preserve">s.r.o. </w:t>
            </w:r>
          </w:p>
          <w:p w:rsidR="008D0D50" w:rsidRPr="0083428C" w:rsidRDefault="002230D4" w:rsidP="00452FB1">
            <w:pPr>
              <w:rPr>
                <w:sz w:val="22"/>
                <w:szCs w:val="22"/>
              </w:rPr>
            </w:pPr>
            <w:r w:rsidRPr="0083428C">
              <w:rPr>
                <w:sz w:val="22"/>
                <w:szCs w:val="22"/>
              </w:rPr>
              <w:t xml:space="preserve">Ing. </w:t>
            </w:r>
            <w:r w:rsidR="00452FB1" w:rsidRPr="0083428C">
              <w:rPr>
                <w:sz w:val="22"/>
                <w:szCs w:val="22"/>
              </w:rPr>
              <w:t>Ivan Macháček</w:t>
            </w:r>
          </w:p>
        </w:tc>
        <w:tc>
          <w:tcPr>
            <w:tcW w:w="1440" w:type="dxa"/>
            <w:shd w:val="clear" w:color="auto" w:fill="auto"/>
          </w:tcPr>
          <w:p w:rsidR="008D0D50" w:rsidRPr="0083428C" w:rsidRDefault="00452FB1" w:rsidP="009119CE">
            <w:r w:rsidRPr="0083428C">
              <w:t>AI, 0007294</w:t>
            </w:r>
          </w:p>
        </w:tc>
        <w:tc>
          <w:tcPr>
            <w:tcW w:w="3240" w:type="dxa"/>
            <w:shd w:val="clear" w:color="auto" w:fill="auto"/>
          </w:tcPr>
          <w:p w:rsidR="008D0D50" w:rsidRPr="0083428C" w:rsidRDefault="001A0960" w:rsidP="006C0E54">
            <w:r w:rsidRPr="0083428C">
              <w:t xml:space="preserve">Technika prostředí staveb, </w:t>
            </w:r>
            <w:proofErr w:type="spellStart"/>
            <w:r w:rsidRPr="0083428C">
              <w:t>elektr</w:t>
            </w:r>
            <w:proofErr w:type="spellEnd"/>
            <w:r w:rsidRPr="0083428C">
              <w:t>. zařízení</w:t>
            </w:r>
          </w:p>
        </w:tc>
      </w:tr>
    </w:tbl>
    <w:p w:rsidR="00E353F3" w:rsidRPr="00797A88" w:rsidRDefault="00E353F3">
      <w:pPr>
        <w:rPr>
          <w:b/>
          <w:color w:val="FF0000"/>
        </w:rPr>
      </w:pPr>
    </w:p>
    <w:p w:rsidR="002456D0" w:rsidRPr="00797A88" w:rsidRDefault="002456D0">
      <w:pPr>
        <w:rPr>
          <w:b/>
          <w:color w:val="FF0000"/>
        </w:rPr>
      </w:pPr>
    </w:p>
    <w:p w:rsidR="00E353F3" w:rsidRPr="00E05BA2" w:rsidRDefault="00E353F3">
      <w:pPr>
        <w:rPr>
          <w:b/>
          <w:sz w:val="28"/>
          <w:szCs w:val="28"/>
        </w:rPr>
      </w:pPr>
      <w:proofErr w:type="gramStart"/>
      <w:r w:rsidRPr="00E05BA2">
        <w:rPr>
          <w:b/>
          <w:sz w:val="28"/>
          <w:szCs w:val="28"/>
        </w:rPr>
        <w:t>A.2.</w:t>
      </w:r>
      <w:proofErr w:type="gramEnd"/>
      <w:r w:rsidRPr="00E05BA2">
        <w:rPr>
          <w:b/>
          <w:sz w:val="28"/>
          <w:szCs w:val="28"/>
        </w:rPr>
        <w:t xml:space="preserve"> Seznam vstupních podkladů</w:t>
      </w:r>
    </w:p>
    <w:p w:rsidR="005C000F" w:rsidRPr="00E05BA2" w:rsidRDefault="005C000F">
      <w:r w:rsidRPr="00E05BA2">
        <w:t xml:space="preserve">-studie „Ostrov- areál složek IZS“, zpracovatel BPO, spol. s r. </w:t>
      </w:r>
      <w:proofErr w:type="gramStart"/>
      <w:r w:rsidRPr="00E05BA2">
        <w:t>o.  v 07/2015</w:t>
      </w:r>
      <w:proofErr w:type="gramEnd"/>
    </w:p>
    <w:p w:rsidR="005C000F" w:rsidRPr="00E05BA2" w:rsidRDefault="005C000F">
      <w:r w:rsidRPr="00E05BA2">
        <w:t xml:space="preserve">-DSP „Výjezdová základna ZZS v Ostrově, </w:t>
      </w:r>
      <w:proofErr w:type="spellStart"/>
      <w:r w:rsidRPr="00E05BA2">
        <w:t>zprac</w:t>
      </w:r>
      <w:proofErr w:type="spellEnd"/>
      <w:r w:rsidRPr="00E05BA2">
        <w:t>. BPO spol. s r. o. v 10/2015</w:t>
      </w:r>
    </w:p>
    <w:p w:rsidR="0083428C" w:rsidRPr="00E05BA2" w:rsidRDefault="0083428C">
      <w:r w:rsidRPr="00E05BA2">
        <w:t xml:space="preserve">-DUR Ostrov, areál složek IZS 1. Etapa, </w:t>
      </w:r>
      <w:proofErr w:type="spellStart"/>
      <w:r w:rsidRPr="00E05BA2">
        <w:t>zprac</w:t>
      </w:r>
      <w:proofErr w:type="spellEnd"/>
      <w:r w:rsidRPr="00E05BA2">
        <w:t>. BPO spol. s r. o. v 09/2015</w:t>
      </w:r>
    </w:p>
    <w:p w:rsidR="005C000F" w:rsidRPr="00E05BA2" w:rsidRDefault="005C000F" w:rsidP="005C000F">
      <w:r w:rsidRPr="00E05BA2">
        <w:t xml:space="preserve">-zápisy z konzultací </w:t>
      </w:r>
      <w:r w:rsidRPr="00E05BA2">
        <w:tab/>
        <w:t>a pracovních schůzek</w:t>
      </w:r>
    </w:p>
    <w:p w:rsidR="005C000F" w:rsidRPr="00E05BA2" w:rsidRDefault="005C000F" w:rsidP="005C000F">
      <w:r w:rsidRPr="00E05BA2">
        <w:t>-výchozí stavební programy jednotlivých složek IZS</w:t>
      </w:r>
    </w:p>
    <w:p w:rsidR="005C000F" w:rsidRPr="00E05BA2" w:rsidRDefault="005C000F" w:rsidP="005C000F">
      <w:r w:rsidRPr="00E05BA2">
        <w:t xml:space="preserve">-geodetické </w:t>
      </w:r>
      <w:proofErr w:type="gramStart"/>
      <w:r w:rsidRPr="00E05BA2">
        <w:t>zaměření  areálu</w:t>
      </w:r>
      <w:proofErr w:type="gramEnd"/>
    </w:p>
    <w:p w:rsidR="005C000F" w:rsidRPr="00E05BA2" w:rsidRDefault="005C000F" w:rsidP="005C000F">
      <w:r w:rsidRPr="00E05BA2">
        <w:t>-katastrální mapa, údaje z katastru nemovitostí</w:t>
      </w:r>
    </w:p>
    <w:p w:rsidR="005C000F" w:rsidRPr="00E05BA2" w:rsidRDefault="005C000F" w:rsidP="005C000F">
      <w:r w:rsidRPr="00E05BA2">
        <w:t>-mapa záplavového území Jáchymovského potoka</w:t>
      </w:r>
    </w:p>
    <w:p w:rsidR="005C000F" w:rsidRPr="00E05BA2" w:rsidRDefault="005C000F" w:rsidP="005C000F">
      <w:r w:rsidRPr="00E05BA2">
        <w:t>-zpráva geologického průzkumu</w:t>
      </w:r>
      <w:r w:rsidR="00F72AAB" w:rsidRPr="00E05BA2">
        <w:t xml:space="preserve"> vč. doplňujícího IGP </w:t>
      </w:r>
    </w:p>
    <w:p w:rsidR="00F72AAB" w:rsidRPr="00E05BA2" w:rsidRDefault="00F72AAB" w:rsidP="005C000F">
      <w:r w:rsidRPr="00E05BA2">
        <w:t>-radonový průzkum</w:t>
      </w:r>
    </w:p>
    <w:p w:rsidR="005262A6" w:rsidRPr="00E05BA2" w:rsidRDefault="005C000F" w:rsidP="005C000F">
      <w:r w:rsidRPr="00E05BA2">
        <w:t>-dendrologický průzkum</w:t>
      </w:r>
    </w:p>
    <w:p w:rsidR="005C000F" w:rsidRPr="00E05BA2" w:rsidRDefault="005262A6" w:rsidP="005C000F">
      <w:r w:rsidRPr="00E05BA2">
        <w:t>-biologický průzkum</w:t>
      </w:r>
      <w:r w:rsidR="005C000F" w:rsidRPr="00E05BA2">
        <w:t xml:space="preserve"> </w:t>
      </w:r>
    </w:p>
    <w:p w:rsidR="00975B83" w:rsidRPr="00E05BA2" w:rsidRDefault="00975B83" w:rsidP="005C000F">
      <w:r w:rsidRPr="00E05BA2">
        <w:t xml:space="preserve">-Elaborát pro odnětí pozemků ze ZPF, (Ing. </w:t>
      </w:r>
      <w:proofErr w:type="spellStart"/>
      <w:r w:rsidRPr="00E05BA2">
        <w:t>Irovský</w:t>
      </w:r>
      <w:proofErr w:type="spellEnd"/>
      <w:r w:rsidRPr="00E05BA2">
        <w:t>, 2015)</w:t>
      </w:r>
    </w:p>
    <w:p w:rsidR="005C000F" w:rsidRPr="00E05BA2" w:rsidRDefault="005C000F" w:rsidP="005C000F">
      <w:r w:rsidRPr="00E05BA2">
        <w:lastRenderedPageBreak/>
        <w:t>-údaje z platné územně plánovací dokumentace</w:t>
      </w:r>
    </w:p>
    <w:p w:rsidR="005C000F" w:rsidRPr="00E05BA2" w:rsidRDefault="005C000F" w:rsidP="005C000F">
      <w:r w:rsidRPr="00E05BA2">
        <w:t>-vyjádření správců k existenci inženýrských sítí</w:t>
      </w:r>
    </w:p>
    <w:p w:rsidR="005C000F" w:rsidRPr="00E05BA2" w:rsidRDefault="005C000F" w:rsidP="005C000F">
      <w:r w:rsidRPr="00E05BA2">
        <w:t>-závěry z konzultací se správci sítí o připojení areálu</w:t>
      </w:r>
    </w:p>
    <w:p w:rsidR="00B94376" w:rsidRPr="00797A88" w:rsidRDefault="00B94376">
      <w:pPr>
        <w:rPr>
          <w:color w:val="FF0000"/>
        </w:rPr>
      </w:pPr>
    </w:p>
    <w:p w:rsidR="00F97750" w:rsidRPr="00797A88" w:rsidRDefault="00F97750">
      <w:pPr>
        <w:rPr>
          <w:color w:val="FF0000"/>
        </w:rPr>
      </w:pPr>
    </w:p>
    <w:p w:rsidR="00E353F3" w:rsidRPr="00E05BA2" w:rsidRDefault="00E353F3">
      <w:pPr>
        <w:rPr>
          <w:b/>
          <w:sz w:val="28"/>
          <w:szCs w:val="28"/>
        </w:rPr>
      </w:pPr>
      <w:proofErr w:type="gramStart"/>
      <w:r w:rsidRPr="00E05BA2">
        <w:rPr>
          <w:b/>
          <w:sz w:val="28"/>
          <w:szCs w:val="28"/>
        </w:rPr>
        <w:t>A.3.</w:t>
      </w:r>
      <w:proofErr w:type="gramEnd"/>
      <w:r w:rsidRPr="00E05BA2">
        <w:rPr>
          <w:b/>
          <w:sz w:val="28"/>
          <w:szCs w:val="28"/>
        </w:rPr>
        <w:t xml:space="preserve"> Údaje o území</w:t>
      </w:r>
    </w:p>
    <w:p w:rsidR="00E353F3" w:rsidRPr="00E05BA2" w:rsidRDefault="00E353F3">
      <w:pPr>
        <w:rPr>
          <w:b/>
          <w:i/>
          <w:u w:val="single"/>
        </w:rPr>
      </w:pPr>
      <w:r w:rsidRPr="00E05BA2">
        <w:rPr>
          <w:b/>
          <w:i/>
          <w:u w:val="single"/>
        </w:rPr>
        <w:t>a) Rozsah řešeného území, zastavěné/nezastavěné území</w:t>
      </w:r>
    </w:p>
    <w:p w:rsidR="00856839" w:rsidRPr="00E05BA2" w:rsidRDefault="00777742" w:rsidP="00856839">
      <w:r w:rsidRPr="00E05BA2">
        <w:t xml:space="preserve">Rozsah řešeného území je patrný ze situace stavby.   </w:t>
      </w:r>
      <w:r w:rsidR="00856839" w:rsidRPr="00E05BA2">
        <w:rPr>
          <w:u w:val="single"/>
        </w:rPr>
        <w:t xml:space="preserve">Vlastní </w:t>
      </w:r>
      <w:proofErr w:type="gramStart"/>
      <w:r w:rsidR="00856839" w:rsidRPr="00E05BA2">
        <w:rPr>
          <w:u w:val="single"/>
        </w:rPr>
        <w:t>areál</w:t>
      </w:r>
      <w:r w:rsidR="00856839" w:rsidRPr="00E05BA2">
        <w:t xml:space="preserve">   je</w:t>
      </w:r>
      <w:proofErr w:type="gramEnd"/>
      <w:r w:rsidR="00856839" w:rsidRPr="00E05BA2">
        <w:t xml:space="preserve"> situován ve stávajícím zahradnictví v </w:t>
      </w:r>
      <w:r w:rsidR="007D387F" w:rsidRPr="00E05BA2">
        <w:t>J</w:t>
      </w:r>
      <w:r w:rsidR="00856839" w:rsidRPr="00E05BA2">
        <w:t xml:space="preserve">áchymovské ulici. Na východní straně je ohraničen Jáchymovskou </w:t>
      </w:r>
      <w:proofErr w:type="gramStart"/>
      <w:r w:rsidR="00856839" w:rsidRPr="00E05BA2">
        <w:t>ulicí,  na</w:t>
      </w:r>
      <w:proofErr w:type="gramEnd"/>
      <w:r w:rsidR="00856839" w:rsidRPr="00E05BA2">
        <w:t xml:space="preserve"> východě hustým stromovým porostem a hranicí záplavového území,  na jihu  hranicí pozemků u sociálních bytů, na severu hranicí pozemků u rodinného domu.  Nadmořská výška je </w:t>
      </w:r>
      <w:proofErr w:type="gramStart"/>
      <w:r w:rsidR="00856839" w:rsidRPr="00E05BA2">
        <w:t>cca  420</w:t>
      </w:r>
      <w:proofErr w:type="gramEnd"/>
      <w:r w:rsidR="00856839" w:rsidRPr="00E05BA2">
        <w:t xml:space="preserve"> m n. m.  V současné době je jižní část pozemku využívána jako zahradnictví a je z větší části zastavěna skleníky</w:t>
      </w:r>
      <w:r w:rsidR="00EA0AFA" w:rsidRPr="00E05BA2">
        <w:t xml:space="preserve">, které jsou však neudržované a v dezolátním stavu. </w:t>
      </w:r>
      <w:r w:rsidR="00856839" w:rsidRPr="00E05BA2">
        <w:t xml:space="preserve">  Severní část pozemku je zavezena starou </w:t>
      </w:r>
      <w:proofErr w:type="spellStart"/>
      <w:r w:rsidR="00856839" w:rsidRPr="00E05BA2">
        <w:t>deponií</w:t>
      </w:r>
      <w:proofErr w:type="spellEnd"/>
      <w:r w:rsidR="00856839" w:rsidRPr="00E05BA2">
        <w:t xml:space="preserve"> </w:t>
      </w:r>
      <w:proofErr w:type="gramStart"/>
      <w:r w:rsidR="00856839" w:rsidRPr="00E05BA2">
        <w:t>zeminy,  zarostlou</w:t>
      </w:r>
      <w:proofErr w:type="gramEnd"/>
      <w:r w:rsidR="00856839" w:rsidRPr="00E05BA2">
        <w:t xml:space="preserve"> rumištní vegetací.   Ve střední části se nachází zděný objekt a několik menších zděných a montovaných staveb.  Od Jáchymovské ulice k objektu vede </w:t>
      </w:r>
      <w:proofErr w:type="gramStart"/>
      <w:r w:rsidR="00856839" w:rsidRPr="00E05BA2">
        <w:t>štěrková  cesta</w:t>
      </w:r>
      <w:proofErr w:type="gramEnd"/>
      <w:r w:rsidR="00856839" w:rsidRPr="00E05BA2">
        <w:t xml:space="preserve">. </w:t>
      </w:r>
      <w:r w:rsidR="00EA0AFA" w:rsidRPr="00E05BA2">
        <w:t xml:space="preserve">  V území se vyskytuje </w:t>
      </w:r>
      <w:proofErr w:type="spellStart"/>
      <w:r w:rsidR="00EA0AFA" w:rsidRPr="00E05BA2">
        <w:t>mimolesní</w:t>
      </w:r>
      <w:proofErr w:type="spellEnd"/>
      <w:r w:rsidR="00EA0AFA" w:rsidRPr="00E05BA2">
        <w:t xml:space="preserve"> zeleň.  Část území je podle údajů z katastru nemovitostí vedena jako zemědělské pozemky. </w:t>
      </w:r>
    </w:p>
    <w:p w:rsidR="006C5512" w:rsidRPr="00E05BA2" w:rsidRDefault="006C5512" w:rsidP="00856839">
      <w:r w:rsidRPr="00E05BA2">
        <w:t xml:space="preserve">  </w:t>
      </w:r>
      <w:r w:rsidRPr="00E05BA2">
        <w:tab/>
      </w:r>
      <w:proofErr w:type="gramStart"/>
      <w:r w:rsidRPr="00E05BA2">
        <w:t>Součástí  zájmového</w:t>
      </w:r>
      <w:proofErr w:type="gramEnd"/>
      <w:r w:rsidRPr="00E05BA2">
        <w:t xml:space="preserve"> území jsou také </w:t>
      </w:r>
      <w:r w:rsidRPr="00E05BA2">
        <w:rPr>
          <w:u w:val="single"/>
        </w:rPr>
        <w:t>trasy inženýrských sítí</w:t>
      </w:r>
      <w:r w:rsidRPr="00E05BA2">
        <w:t xml:space="preserve"> mimo vlastní areál:</w:t>
      </w:r>
    </w:p>
    <w:p w:rsidR="0029197A" w:rsidRPr="00E05BA2" w:rsidRDefault="0029197A" w:rsidP="00856839">
      <w:r w:rsidRPr="00E05BA2">
        <w:t>-</w:t>
      </w:r>
      <w:r w:rsidRPr="00E05BA2">
        <w:rPr>
          <w:u w:val="single"/>
        </w:rPr>
        <w:t>t</w:t>
      </w:r>
      <w:r w:rsidR="006C5512" w:rsidRPr="00E05BA2">
        <w:rPr>
          <w:u w:val="single"/>
        </w:rPr>
        <w:t>rasa optických kabelů</w:t>
      </w:r>
      <w:r w:rsidR="006C5512" w:rsidRPr="00E05BA2">
        <w:t xml:space="preserve"> </w:t>
      </w:r>
      <w:proofErr w:type="gramStart"/>
      <w:r w:rsidR="006C5512" w:rsidRPr="00E05BA2">
        <w:t>vychází  z výměníkové</w:t>
      </w:r>
      <w:proofErr w:type="gramEnd"/>
      <w:r w:rsidR="006C5512" w:rsidRPr="00E05BA2">
        <w:t xml:space="preserve"> stanice č. 17 severním směrem, kříží asfaltový chodník a pokračuje travnatou plochou dále k západu v souběhu se stávající horkovodní přípojkou</w:t>
      </w:r>
      <w:r w:rsidRPr="00E05BA2">
        <w:t xml:space="preserve"> OD TESCO</w:t>
      </w:r>
      <w:r w:rsidR="006C5512" w:rsidRPr="00E05BA2">
        <w:t xml:space="preserve">.  Jižně od </w:t>
      </w:r>
      <w:proofErr w:type="spellStart"/>
      <w:r w:rsidR="006C5512" w:rsidRPr="00E05BA2">
        <w:t>OD</w:t>
      </w:r>
      <w:proofErr w:type="spellEnd"/>
      <w:r w:rsidR="006C5512" w:rsidRPr="00E05BA2">
        <w:t xml:space="preserve"> TESCO se lomí k severu a před protihlukovou stěnou opět k</w:t>
      </w:r>
      <w:r w:rsidR="007D4E4D" w:rsidRPr="00E05BA2">
        <w:t> </w:t>
      </w:r>
      <w:proofErr w:type="gramStart"/>
      <w:r w:rsidR="006C5512" w:rsidRPr="00E05BA2">
        <w:t>západu</w:t>
      </w:r>
      <w:r w:rsidR="007D4E4D" w:rsidRPr="00E05BA2">
        <w:t>,  vyhýbá</w:t>
      </w:r>
      <w:proofErr w:type="gramEnd"/>
      <w:r w:rsidR="007D4E4D" w:rsidRPr="00E05BA2">
        <w:t xml:space="preserve"> se vzrostlým stromům, kříží chodníky, cyklostezku a Jáchymovskou ulici a vchází do areálu</w:t>
      </w:r>
      <w:r w:rsidR="006C5512" w:rsidRPr="00E05BA2">
        <w:t xml:space="preserve">. </w:t>
      </w:r>
    </w:p>
    <w:p w:rsidR="006C5512" w:rsidRPr="00E05BA2" w:rsidRDefault="0029197A" w:rsidP="00856839">
      <w:r w:rsidRPr="00E05BA2">
        <w:rPr>
          <w:u w:val="single"/>
        </w:rPr>
        <w:t>-</w:t>
      </w:r>
      <w:r w:rsidR="00772720" w:rsidRPr="00E05BA2">
        <w:rPr>
          <w:u w:val="single"/>
        </w:rPr>
        <w:t>trasa horkovodní přípojky-</w:t>
      </w:r>
      <w:r w:rsidR="00772720" w:rsidRPr="00E05BA2">
        <w:t xml:space="preserve"> </w:t>
      </w:r>
      <w:r w:rsidR="006C5512" w:rsidRPr="00E05BA2">
        <w:t> </w:t>
      </w:r>
      <w:r w:rsidRPr="00E05BA2">
        <w:t xml:space="preserve"> z horkovodní přípojky pro </w:t>
      </w:r>
      <w:proofErr w:type="gramStart"/>
      <w:r w:rsidRPr="00E05BA2">
        <w:t>TESCO</w:t>
      </w:r>
      <w:r w:rsidR="006C5512" w:rsidRPr="00E05BA2">
        <w:t xml:space="preserve">  </w:t>
      </w:r>
      <w:r w:rsidR="00ED613C" w:rsidRPr="00E05BA2">
        <w:t>odbočuje</w:t>
      </w:r>
      <w:proofErr w:type="gramEnd"/>
      <w:r w:rsidR="006C5512" w:rsidRPr="00E05BA2">
        <w:t xml:space="preserve"> </w:t>
      </w:r>
      <w:r w:rsidRPr="00E05BA2">
        <w:t>nová horkovodní přípojka pro areál IZS a vede spolu s optickými kabely západním směrem, vyhýbá se vzrostlým stromům, kříží chodníky, cyklostezku a Jáchymovs</w:t>
      </w:r>
      <w:r w:rsidR="00772720" w:rsidRPr="00E05BA2">
        <w:t>k</w:t>
      </w:r>
      <w:r w:rsidRPr="00E05BA2">
        <w:t xml:space="preserve">ou ulici a vchází do areálu IZS.  </w:t>
      </w:r>
      <w:r w:rsidR="003830A7" w:rsidRPr="00E05BA2">
        <w:t>Před objektem ZZS se lomí k </w:t>
      </w:r>
      <w:proofErr w:type="gramStart"/>
      <w:r w:rsidR="003830A7" w:rsidRPr="00E05BA2">
        <w:t>jihu  k</w:t>
      </w:r>
      <w:r w:rsidR="00A26311" w:rsidRPr="00E05BA2">
        <w:t> dalším</w:t>
      </w:r>
      <w:proofErr w:type="gramEnd"/>
      <w:r w:rsidR="00A26311" w:rsidRPr="00E05BA2">
        <w:t xml:space="preserve"> </w:t>
      </w:r>
      <w:r w:rsidR="003830A7" w:rsidRPr="00E05BA2">
        <w:t xml:space="preserve">plánovaným </w:t>
      </w:r>
      <w:r w:rsidR="00A26311" w:rsidRPr="00E05BA2">
        <w:t xml:space="preserve">objektům Městské policie a Jednotky sboru dobrovolných hasičů a k požární stanici HZS. </w:t>
      </w:r>
    </w:p>
    <w:p w:rsidR="001341DA" w:rsidRPr="00E05BA2" w:rsidRDefault="007D4E4D" w:rsidP="00332EA5">
      <w:r w:rsidRPr="00E05BA2">
        <w:rPr>
          <w:u w:val="single"/>
        </w:rPr>
        <w:t>-trasa splaškové kanalizace-</w:t>
      </w:r>
      <w:r w:rsidRPr="00E05BA2">
        <w:t xml:space="preserve"> vede od objektu </w:t>
      </w:r>
      <w:r w:rsidR="005309AF" w:rsidRPr="00E05BA2">
        <w:t xml:space="preserve">ZZS k ostatním plánovaným objektům a severně od objektu sociálního bydlení se zaúsťuje do šachty stávající splaškové kanalizace. </w:t>
      </w:r>
    </w:p>
    <w:p w:rsidR="00472371" w:rsidRPr="00E05BA2" w:rsidRDefault="005309AF" w:rsidP="00332EA5">
      <w:r w:rsidRPr="00E05BA2">
        <w:rPr>
          <w:u w:val="single"/>
        </w:rPr>
        <w:t>-dešťová kanalizace a retenční nádrž</w:t>
      </w:r>
      <w:r w:rsidRPr="00E05BA2">
        <w:t xml:space="preserve">-  páteřní dešťová stoka je zaústěna do </w:t>
      </w:r>
      <w:r w:rsidR="005230FA" w:rsidRPr="00E05BA2">
        <w:t xml:space="preserve">retenční nádrže, </w:t>
      </w:r>
      <w:proofErr w:type="gramStart"/>
      <w:r w:rsidR="005230FA" w:rsidRPr="00E05BA2">
        <w:t>která  zasahuje</w:t>
      </w:r>
      <w:proofErr w:type="gramEnd"/>
      <w:r w:rsidR="005230FA" w:rsidRPr="00E05BA2">
        <w:t xml:space="preserve"> jižně od zahradnictví. </w:t>
      </w:r>
    </w:p>
    <w:p w:rsidR="00472371" w:rsidRPr="00E05BA2" w:rsidRDefault="00472371" w:rsidP="00332EA5"/>
    <w:p w:rsidR="005309AF" w:rsidRPr="00E05BA2" w:rsidRDefault="00472371" w:rsidP="00332EA5">
      <w:r w:rsidRPr="00E05BA2">
        <w:t xml:space="preserve">Území je </w:t>
      </w:r>
      <w:r w:rsidRPr="00E05BA2">
        <w:rPr>
          <w:u w:val="single"/>
        </w:rPr>
        <w:t>zastavěné.</w:t>
      </w:r>
      <w:r w:rsidRPr="00E05BA2">
        <w:t xml:space="preserve"> </w:t>
      </w:r>
      <w:r w:rsidR="005230FA" w:rsidRPr="00E05BA2">
        <w:t xml:space="preserve"> </w:t>
      </w:r>
    </w:p>
    <w:p w:rsidR="00332EA5" w:rsidRPr="00E05BA2" w:rsidRDefault="00332EA5">
      <w:pPr>
        <w:rPr>
          <w:u w:val="single"/>
        </w:rPr>
      </w:pPr>
    </w:p>
    <w:p w:rsidR="00E353F3" w:rsidRPr="00E05BA2" w:rsidRDefault="00E353F3">
      <w:pPr>
        <w:rPr>
          <w:b/>
          <w:i/>
          <w:u w:val="single"/>
        </w:rPr>
      </w:pPr>
      <w:r w:rsidRPr="00E05BA2">
        <w:rPr>
          <w:b/>
          <w:i/>
          <w:u w:val="single"/>
        </w:rPr>
        <w:t>b) Dosavadní využití a zastavěnost území</w:t>
      </w:r>
    </w:p>
    <w:p w:rsidR="00BB5857" w:rsidRPr="00E05BA2" w:rsidRDefault="00BB5857">
      <w:r w:rsidRPr="00E05BA2">
        <w:t>Zastavěnost- jedná se o zastavěn</w:t>
      </w:r>
      <w:r w:rsidR="00DD5103" w:rsidRPr="00E05BA2">
        <w:t xml:space="preserve">é území. V </w:t>
      </w:r>
      <w:r w:rsidRPr="00E05BA2">
        <w:t xml:space="preserve"> současné době </w:t>
      </w:r>
      <w:r w:rsidR="00DD5103" w:rsidRPr="00E05BA2">
        <w:t xml:space="preserve">leží část území ladem a je </w:t>
      </w:r>
      <w:proofErr w:type="gramStart"/>
      <w:r w:rsidR="00DD5103" w:rsidRPr="00E05BA2">
        <w:t>zanedbána,  část</w:t>
      </w:r>
      <w:proofErr w:type="gramEnd"/>
      <w:r w:rsidR="00DD5103" w:rsidRPr="00E05BA2">
        <w:t xml:space="preserve"> je využívána jako zahradnictví.  Jsou zde stávající stavby- dvoupodlažní zděný podsklepený dům, zděný objekt kotelny s komínem, přístavky, ocelové a dřevěné kolny a skleníky. </w:t>
      </w:r>
      <w:r w:rsidRPr="00E05BA2">
        <w:t xml:space="preserve">    </w:t>
      </w:r>
    </w:p>
    <w:p w:rsidR="00CE2F36" w:rsidRPr="00E05BA2" w:rsidRDefault="00BB5857">
      <w:r w:rsidRPr="00E05BA2">
        <w:t xml:space="preserve">  </w:t>
      </w:r>
    </w:p>
    <w:p w:rsidR="00E353F3" w:rsidRPr="00E05BA2" w:rsidRDefault="00E353F3">
      <w:pPr>
        <w:rPr>
          <w:b/>
          <w:i/>
          <w:u w:val="single"/>
        </w:rPr>
      </w:pPr>
      <w:r w:rsidRPr="00E05BA2">
        <w:rPr>
          <w:b/>
          <w:i/>
          <w:u w:val="single"/>
        </w:rPr>
        <w:t xml:space="preserve">c)Údaje o ochraně území podle zvl. </w:t>
      </w:r>
      <w:r w:rsidR="00696CA5" w:rsidRPr="00E05BA2">
        <w:rPr>
          <w:b/>
          <w:i/>
          <w:u w:val="single"/>
        </w:rPr>
        <w:t>p</w:t>
      </w:r>
      <w:r w:rsidRPr="00E05BA2">
        <w:rPr>
          <w:b/>
          <w:i/>
          <w:u w:val="single"/>
        </w:rPr>
        <w:t>ředpisů</w:t>
      </w:r>
    </w:p>
    <w:p w:rsidR="00DD5103" w:rsidRPr="00E05BA2" w:rsidRDefault="00DD5103" w:rsidP="00DD5103">
      <w:pPr>
        <w:rPr>
          <w:u w:val="single"/>
        </w:rPr>
      </w:pPr>
      <w:r w:rsidRPr="00E05BA2">
        <w:rPr>
          <w:u w:val="single"/>
        </w:rPr>
        <w:t xml:space="preserve">Chráněná území a ochranná pásma </w:t>
      </w:r>
    </w:p>
    <w:p w:rsidR="00DD5103" w:rsidRPr="00E05BA2" w:rsidRDefault="00DD5103" w:rsidP="00DD5103">
      <w:r w:rsidRPr="00E05BA2">
        <w:t xml:space="preserve">V blízkosti zájmového území se vyskytují: </w:t>
      </w:r>
    </w:p>
    <w:p w:rsidR="00DD5103" w:rsidRPr="00E05BA2" w:rsidRDefault="00DD5103" w:rsidP="00DD5103">
      <w:pPr>
        <w:pStyle w:val="Odstavecseseznamem"/>
        <w:numPr>
          <w:ilvl w:val="0"/>
          <w:numId w:val="10"/>
        </w:numPr>
      </w:pPr>
      <w:r w:rsidRPr="00E05BA2">
        <w:t xml:space="preserve">Záplavové území Jáchymovského  potoka- záměr do něj nezasahuje. </w:t>
      </w:r>
    </w:p>
    <w:p w:rsidR="00DD5103" w:rsidRPr="00E05BA2" w:rsidRDefault="00DD5103" w:rsidP="00DD5103">
      <w:pPr>
        <w:pStyle w:val="Odstavecseseznamem"/>
        <w:numPr>
          <w:ilvl w:val="0"/>
          <w:numId w:val="10"/>
        </w:numPr>
      </w:pPr>
      <w:r w:rsidRPr="00E05BA2">
        <w:t>Ochranné pásmo místní komunikace Jáchymovské ulice</w:t>
      </w:r>
    </w:p>
    <w:p w:rsidR="00DD5103" w:rsidRPr="00E05BA2" w:rsidRDefault="00DD5103" w:rsidP="00DD5103">
      <w:pPr>
        <w:pStyle w:val="Odstavecseseznamem"/>
      </w:pPr>
    </w:p>
    <w:p w:rsidR="00DD5103" w:rsidRPr="00E05BA2" w:rsidRDefault="00DD5103" w:rsidP="00DD5103">
      <w:pPr>
        <w:rPr>
          <w:b/>
          <w:i/>
          <w:u w:val="single"/>
        </w:rPr>
      </w:pPr>
      <w:proofErr w:type="gramStart"/>
      <w:r w:rsidRPr="00E05BA2">
        <w:rPr>
          <w:b/>
          <w:i/>
          <w:u w:val="single"/>
        </w:rPr>
        <w:t>Ochranná  pásma</w:t>
      </w:r>
      <w:proofErr w:type="gramEnd"/>
      <w:r w:rsidRPr="00E05BA2">
        <w:rPr>
          <w:b/>
          <w:i/>
          <w:u w:val="single"/>
        </w:rPr>
        <w:t xml:space="preserve"> inženýrských sítí</w:t>
      </w:r>
    </w:p>
    <w:p w:rsidR="00DD5103" w:rsidRPr="00E05BA2" w:rsidRDefault="00DD5103" w:rsidP="00DD5103">
      <w:r w:rsidRPr="00E05BA2">
        <w:t xml:space="preserve">-Nadzemní vedení CETIN-  prochází  areálem rovnoběžně s Jáchymovskou ulicí.  Vedení bude </w:t>
      </w:r>
      <w:r w:rsidR="00E05BA2" w:rsidRPr="00E05BA2">
        <w:t xml:space="preserve">možno zrušit. </w:t>
      </w:r>
      <w:r w:rsidRPr="00E05BA2">
        <w:t xml:space="preserve">  </w:t>
      </w:r>
    </w:p>
    <w:p w:rsidR="00E66927" w:rsidRPr="00556DF2" w:rsidRDefault="00E66927" w:rsidP="00E66927">
      <w:r w:rsidRPr="00556DF2">
        <w:lastRenderedPageBreak/>
        <w:t xml:space="preserve">-Nadzemní vedení </w:t>
      </w:r>
      <w:proofErr w:type="spellStart"/>
      <w:r w:rsidRPr="00556DF2">
        <w:t>nn</w:t>
      </w:r>
      <w:proofErr w:type="spellEnd"/>
      <w:r w:rsidRPr="00556DF2">
        <w:t xml:space="preserve"> ČEZ Distribuce – </w:t>
      </w:r>
      <w:proofErr w:type="gramStart"/>
      <w:r w:rsidRPr="00556DF2">
        <w:t>prochází  areálem</w:t>
      </w:r>
      <w:proofErr w:type="gramEnd"/>
      <w:r w:rsidRPr="00556DF2">
        <w:t xml:space="preserve"> v souběhu s vedením Telefonica O2. Vedení bude nutno přeložit.  </w:t>
      </w:r>
      <w:r w:rsidR="00E05BA2" w:rsidRPr="00556DF2">
        <w:t>(</w:t>
      </w:r>
      <w:proofErr w:type="gramStart"/>
      <w:r w:rsidR="00E05BA2" w:rsidRPr="00556DF2">
        <w:t>Smlouva  mezi</w:t>
      </w:r>
      <w:proofErr w:type="gramEnd"/>
      <w:r w:rsidR="00E05BA2" w:rsidRPr="00556DF2">
        <w:t xml:space="preserve"> městem Ostrov a ČEZ Distribuce)</w:t>
      </w:r>
    </w:p>
    <w:p w:rsidR="00556DF2" w:rsidRPr="00556DF2" w:rsidRDefault="00DD5103" w:rsidP="00556DF2">
      <w:r w:rsidRPr="00556DF2">
        <w:t>-Optický kabel  CETIN- prochází po západním okraji Jáchymovské ulice. Vedení bude nutno přeložit</w:t>
      </w:r>
      <w:r w:rsidR="00BF253F" w:rsidRPr="00556DF2">
        <w:t xml:space="preserve">. </w:t>
      </w:r>
      <w:r w:rsidR="00556DF2" w:rsidRPr="00556DF2">
        <w:t>(</w:t>
      </w:r>
      <w:proofErr w:type="gramStart"/>
      <w:r w:rsidR="00556DF2" w:rsidRPr="00556DF2">
        <w:t>Smlouva  mezi</w:t>
      </w:r>
      <w:proofErr w:type="gramEnd"/>
      <w:r w:rsidR="00556DF2" w:rsidRPr="00556DF2">
        <w:t xml:space="preserve"> městem Ostrov a ČEZ Distribuce)</w:t>
      </w:r>
    </w:p>
    <w:p w:rsidR="00E66927" w:rsidRPr="00556DF2" w:rsidRDefault="00E66927" w:rsidP="00DD5103">
      <w:r w:rsidRPr="00556DF2">
        <w:t>-Kabel a stožáry veřejného osvětlení po západním okraji Jáchymovské ulice</w:t>
      </w:r>
    </w:p>
    <w:p w:rsidR="00DD5103" w:rsidRPr="00556DF2" w:rsidRDefault="00DD5103" w:rsidP="00DD5103">
      <w:r w:rsidRPr="00556DF2">
        <w:t xml:space="preserve">Vodovodní řad </w:t>
      </w:r>
      <w:proofErr w:type="spellStart"/>
      <w:r w:rsidRPr="00556DF2">
        <w:t>VaK</w:t>
      </w:r>
      <w:proofErr w:type="spellEnd"/>
      <w:r w:rsidRPr="00556DF2">
        <w:t xml:space="preserve"> Karlovy Vary DN </w:t>
      </w:r>
      <w:proofErr w:type="gramStart"/>
      <w:r w:rsidRPr="00556DF2">
        <w:t>150</w:t>
      </w:r>
      <w:proofErr w:type="gramEnd"/>
      <w:r w:rsidRPr="00556DF2">
        <w:t xml:space="preserve">– </w:t>
      </w:r>
      <w:proofErr w:type="gramStart"/>
      <w:r w:rsidRPr="00556DF2">
        <w:t>prochází</w:t>
      </w:r>
      <w:proofErr w:type="gramEnd"/>
      <w:r w:rsidRPr="00556DF2">
        <w:t xml:space="preserve"> po západním okraji Jáchymovské ulice.  </w:t>
      </w:r>
    </w:p>
    <w:p w:rsidR="00E66927" w:rsidRPr="00556DF2" w:rsidRDefault="00E66927" w:rsidP="00E66927">
      <w:r w:rsidRPr="00556DF2">
        <w:t xml:space="preserve">-Dešťová </w:t>
      </w:r>
      <w:proofErr w:type="gramStart"/>
      <w:r w:rsidRPr="00556DF2">
        <w:t>kanalizace  na</w:t>
      </w:r>
      <w:proofErr w:type="gramEnd"/>
      <w:r w:rsidRPr="00556DF2">
        <w:t xml:space="preserve"> východním okraji Jáchymovské ulice na východním okraji Jáchymovské ulice  </w:t>
      </w:r>
    </w:p>
    <w:p w:rsidR="00E66927" w:rsidRPr="00556DF2" w:rsidRDefault="00E66927" w:rsidP="00E66927">
      <w:r w:rsidRPr="00556DF2">
        <w:t xml:space="preserve">-Dálkový kabel Českých radiokomunikací na východním okraji Jáchymovské ulice  </w:t>
      </w:r>
    </w:p>
    <w:p w:rsidR="00584B19" w:rsidRPr="00556DF2" w:rsidRDefault="00584B19">
      <w:r w:rsidRPr="00556DF2">
        <w:t xml:space="preserve">-Další  komunikační kabel na pp. </w:t>
      </w:r>
      <w:proofErr w:type="gramStart"/>
      <w:r w:rsidRPr="00556DF2">
        <w:t>č.</w:t>
      </w:r>
      <w:proofErr w:type="gramEnd"/>
      <w:r w:rsidRPr="00556DF2">
        <w:t xml:space="preserve"> 925</w:t>
      </w:r>
    </w:p>
    <w:p w:rsidR="00584B19" w:rsidRPr="00556DF2" w:rsidRDefault="00584B19">
      <w:r w:rsidRPr="00556DF2">
        <w:t>-</w:t>
      </w:r>
      <w:r w:rsidR="002A4189" w:rsidRPr="00556DF2">
        <w:t>V</w:t>
      </w:r>
      <w:r w:rsidRPr="00556DF2">
        <w:t xml:space="preserve">odovodní řad na pp. </w:t>
      </w:r>
      <w:proofErr w:type="gramStart"/>
      <w:r w:rsidRPr="00556DF2">
        <w:t>č.</w:t>
      </w:r>
      <w:proofErr w:type="gramEnd"/>
      <w:r w:rsidRPr="00556DF2">
        <w:t xml:space="preserve"> 924</w:t>
      </w:r>
    </w:p>
    <w:p w:rsidR="00584B19" w:rsidRPr="00556DF2" w:rsidRDefault="00584B19">
      <w:r w:rsidRPr="00556DF2">
        <w:t>-</w:t>
      </w:r>
      <w:r w:rsidR="002A4189" w:rsidRPr="00556DF2">
        <w:t>K</w:t>
      </w:r>
      <w:r w:rsidRPr="00556DF2">
        <w:t xml:space="preserve">abel veřejného osvětlení na pp. </w:t>
      </w:r>
      <w:proofErr w:type="gramStart"/>
      <w:r w:rsidRPr="00556DF2">
        <w:t>č.</w:t>
      </w:r>
      <w:proofErr w:type="gramEnd"/>
      <w:r w:rsidRPr="00556DF2">
        <w:t xml:space="preserve"> 924</w:t>
      </w:r>
    </w:p>
    <w:p w:rsidR="00CD695D" w:rsidRPr="00556DF2" w:rsidRDefault="00584B19">
      <w:r w:rsidRPr="00556DF2">
        <w:t xml:space="preserve">-Komunikační kabely, splašková kanalizace a vodovodní řad na pp. </w:t>
      </w:r>
      <w:proofErr w:type="gramStart"/>
      <w:r w:rsidRPr="00556DF2">
        <w:t>č.</w:t>
      </w:r>
      <w:proofErr w:type="gramEnd"/>
      <w:r w:rsidRPr="00556DF2">
        <w:t xml:space="preserve"> 885/1 </w:t>
      </w:r>
    </w:p>
    <w:p w:rsidR="00584B19" w:rsidRPr="00556DF2" w:rsidRDefault="00584B19">
      <w:r w:rsidRPr="00556DF2">
        <w:t xml:space="preserve">-Horkovod pro TESCO na pp. </w:t>
      </w:r>
      <w:proofErr w:type="gramStart"/>
      <w:r w:rsidRPr="00556DF2">
        <w:t>č.</w:t>
      </w:r>
      <w:proofErr w:type="gramEnd"/>
      <w:r w:rsidRPr="00556DF2">
        <w:t xml:space="preserve"> 885/1</w:t>
      </w:r>
    </w:p>
    <w:p w:rsidR="00584B19" w:rsidRPr="00556DF2" w:rsidRDefault="00584B19">
      <w:r w:rsidRPr="00556DF2">
        <w:t>-</w:t>
      </w:r>
      <w:r w:rsidR="002A4189" w:rsidRPr="00556DF2">
        <w:t>K</w:t>
      </w:r>
      <w:r w:rsidRPr="00556DF2">
        <w:t xml:space="preserve">abely </w:t>
      </w:r>
      <w:proofErr w:type="spellStart"/>
      <w:r w:rsidRPr="00556DF2">
        <w:t>nn</w:t>
      </w:r>
      <w:proofErr w:type="spellEnd"/>
      <w:r w:rsidRPr="00556DF2">
        <w:t xml:space="preserve"> a slaboproudu na pp. </w:t>
      </w:r>
      <w:proofErr w:type="gramStart"/>
      <w:r w:rsidRPr="00556DF2">
        <w:t>č.</w:t>
      </w:r>
      <w:proofErr w:type="gramEnd"/>
      <w:r w:rsidRPr="00556DF2">
        <w:t xml:space="preserve"> 2726</w:t>
      </w:r>
    </w:p>
    <w:p w:rsidR="00584B19" w:rsidRPr="00556DF2" w:rsidRDefault="00584B19">
      <w:pPr>
        <w:rPr>
          <w:u w:val="single"/>
        </w:rPr>
      </w:pPr>
    </w:p>
    <w:p w:rsidR="002A4189" w:rsidRPr="00556DF2" w:rsidRDefault="002A4189" w:rsidP="002A4189">
      <w:pPr>
        <w:pStyle w:val="Zkladntextodsazen3"/>
        <w:keepLines/>
        <w:spacing w:before="0"/>
        <w:ind w:firstLine="0"/>
        <w:rPr>
          <w:rFonts w:cs="Times New Roman"/>
          <w:szCs w:val="24"/>
          <w:u w:val="single"/>
        </w:rPr>
      </w:pPr>
      <w:r w:rsidRPr="00556DF2">
        <w:rPr>
          <w:rFonts w:cs="Times New Roman"/>
          <w:szCs w:val="24"/>
          <w:u w:val="single"/>
        </w:rPr>
        <w:t xml:space="preserve">Ochranná </w:t>
      </w:r>
      <w:proofErr w:type="gramStart"/>
      <w:r w:rsidRPr="00556DF2">
        <w:rPr>
          <w:rFonts w:cs="Times New Roman"/>
          <w:szCs w:val="24"/>
          <w:u w:val="single"/>
        </w:rPr>
        <w:t>pásma   sítí</w:t>
      </w:r>
      <w:proofErr w:type="gramEnd"/>
      <w:r w:rsidRPr="00556DF2">
        <w:rPr>
          <w:rFonts w:cs="Times New Roman"/>
          <w:szCs w:val="24"/>
          <w:u w:val="single"/>
        </w:rPr>
        <w:t xml:space="preserve">   </w:t>
      </w:r>
    </w:p>
    <w:p w:rsidR="002A4189" w:rsidRPr="00556DF2" w:rsidRDefault="002A4189" w:rsidP="002A4189">
      <w:pPr>
        <w:pStyle w:val="Zkladntextodsazen3"/>
        <w:keepLines/>
        <w:spacing w:before="0"/>
        <w:ind w:firstLine="0"/>
        <w:rPr>
          <w:rFonts w:cs="Times New Roman"/>
          <w:szCs w:val="24"/>
        </w:rPr>
      </w:pPr>
      <w:r w:rsidRPr="00556DF2">
        <w:rPr>
          <w:rFonts w:cs="Times New Roman"/>
          <w:szCs w:val="24"/>
        </w:rPr>
        <w:t>Nadzemní vedení VN</w:t>
      </w:r>
      <w:r w:rsidRPr="00556DF2">
        <w:rPr>
          <w:rFonts w:cs="Times New Roman"/>
          <w:szCs w:val="24"/>
        </w:rPr>
        <w:tab/>
      </w:r>
      <w:r w:rsidRPr="00556DF2">
        <w:rPr>
          <w:rFonts w:cs="Times New Roman"/>
          <w:szCs w:val="24"/>
        </w:rPr>
        <w:tab/>
        <w:t xml:space="preserve">      </w:t>
      </w:r>
      <w:r w:rsidRPr="00556DF2">
        <w:rPr>
          <w:rFonts w:cs="Times New Roman"/>
          <w:szCs w:val="24"/>
        </w:rPr>
        <w:tab/>
        <w:t>2m od krajního vodiče</w:t>
      </w:r>
    </w:p>
    <w:p w:rsidR="002A4189" w:rsidRPr="00556DF2" w:rsidRDefault="002A4189" w:rsidP="002A4189">
      <w:pPr>
        <w:pStyle w:val="Zkladntextodsazen3"/>
        <w:keepLines/>
        <w:spacing w:before="0"/>
        <w:ind w:firstLine="0"/>
        <w:rPr>
          <w:rFonts w:cs="Times New Roman"/>
          <w:szCs w:val="24"/>
        </w:rPr>
      </w:pPr>
      <w:r w:rsidRPr="00556DF2">
        <w:rPr>
          <w:rFonts w:cs="Times New Roman"/>
          <w:szCs w:val="24"/>
        </w:rPr>
        <w:t xml:space="preserve">Podzemní vedení  </w:t>
      </w:r>
      <w:proofErr w:type="spellStart"/>
      <w:r w:rsidRPr="00556DF2">
        <w:rPr>
          <w:rFonts w:cs="Times New Roman"/>
          <w:szCs w:val="24"/>
        </w:rPr>
        <w:t>nn</w:t>
      </w:r>
      <w:proofErr w:type="spellEnd"/>
      <w:r w:rsidRPr="00556DF2">
        <w:rPr>
          <w:rFonts w:cs="Times New Roman"/>
          <w:szCs w:val="24"/>
        </w:rPr>
        <w:t xml:space="preserve">, sděl. </w:t>
      </w:r>
      <w:proofErr w:type="gramStart"/>
      <w:r w:rsidRPr="00556DF2">
        <w:rPr>
          <w:rFonts w:cs="Times New Roman"/>
          <w:szCs w:val="24"/>
        </w:rPr>
        <w:t>kabely</w:t>
      </w:r>
      <w:proofErr w:type="gramEnd"/>
      <w:r w:rsidRPr="00556DF2">
        <w:rPr>
          <w:rFonts w:cs="Times New Roman"/>
          <w:szCs w:val="24"/>
        </w:rPr>
        <w:t xml:space="preserve"> </w:t>
      </w:r>
      <w:r w:rsidRPr="00556DF2">
        <w:rPr>
          <w:rFonts w:cs="Times New Roman"/>
          <w:szCs w:val="24"/>
        </w:rPr>
        <w:tab/>
        <w:t xml:space="preserve">1m </w:t>
      </w:r>
    </w:p>
    <w:p w:rsidR="002A4189" w:rsidRPr="00556DF2" w:rsidRDefault="002A4189" w:rsidP="002A4189">
      <w:pPr>
        <w:pStyle w:val="Zkladntextodsazen3"/>
        <w:keepLines/>
        <w:spacing w:before="0"/>
        <w:ind w:firstLine="0"/>
        <w:rPr>
          <w:rFonts w:cs="Times New Roman"/>
          <w:szCs w:val="24"/>
        </w:rPr>
      </w:pPr>
      <w:r w:rsidRPr="00556DF2">
        <w:rPr>
          <w:rFonts w:cs="Times New Roman"/>
          <w:szCs w:val="24"/>
        </w:rPr>
        <w:t xml:space="preserve">NTL a STL plynovody a přípojky   </w:t>
      </w:r>
      <w:r w:rsidRPr="00556DF2">
        <w:rPr>
          <w:rFonts w:cs="Times New Roman"/>
          <w:szCs w:val="24"/>
        </w:rPr>
        <w:tab/>
        <w:t>1m od půdorysu na obě strany</w:t>
      </w:r>
    </w:p>
    <w:p w:rsidR="002A4189" w:rsidRPr="00556DF2" w:rsidRDefault="002A4189" w:rsidP="002A4189">
      <w:pPr>
        <w:pStyle w:val="Zkladntextodsazen3"/>
        <w:keepLines/>
        <w:spacing w:before="0"/>
        <w:ind w:firstLine="0"/>
        <w:rPr>
          <w:rFonts w:cs="Times New Roman"/>
          <w:szCs w:val="24"/>
        </w:rPr>
      </w:pPr>
      <w:r w:rsidRPr="00556DF2">
        <w:rPr>
          <w:rFonts w:cs="Times New Roman"/>
          <w:szCs w:val="24"/>
        </w:rPr>
        <w:t xml:space="preserve">Vodovody a kanalizace </w:t>
      </w:r>
      <w:r w:rsidRPr="00556DF2">
        <w:rPr>
          <w:rFonts w:cs="Times New Roman"/>
          <w:szCs w:val="24"/>
        </w:rPr>
        <w:tab/>
      </w:r>
      <w:r w:rsidRPr="00556DF2">
        <w:rPr>
          <w:rFonts w:cs="Times New Roman"/>
          <w:szCs w:val="24"/>
        </w:rPr>
        <w:tab/>
        <w:t>do průměru 500mm 1,5m</w:t>
      </w:r>
    </w:p>
    <w:p w:rsidR="002A4189" w:rsidRPr="00556DF2" w:rsidRDefault="002A4189" w:rsidP="002A4189">
      <w:pPr>
        <w:pStyle w:val="Zkladntextodsazen3"/>
        <w:keepLines/>
        <w:spacing w:before="0"/>
        <w:ind w:firstLine="0"/>
        <w:rPr>
          <w:rFonts w:cs="Times New Roman"/>
          <w:szCs w:val="24"/>
        </w:rPr>
      </w:pPr>
      <w:r w:rsidRPr="00556DF2">
        <w:rPr>
          <w:rFonts w:cs="Times New Roman"/>
          <w:szCs w:val="24"/>
        </w:rPr>
        <w:tab/>
      </w:r>
      <w:r w:rsidRPr="00556DF2">
        <w:rPr>
          <w:rFonts w:cs="Times New Roman"/>
          <w:szCs w:val="24"/>
        </w:rPr>
        <w:tab/>
      </w:r>
      <w:r w:rsidRPr="00556DF2">
        <w:rPr>
          <w:rFonts w:cs="Times New Roman"/>
          <w:szCs w:val="24"/>
        </w:rPr>
        <w:tab/>
      </w:r>
      <w:r w:rsidRPr="00556DF2">
        <w:rPr>
          <w:rFonts w:cs="Times New Roman"/>
          <w:szCs w:val="24"/>
        </w:rPr>
        <w:tab/>
      </w:r>
      <w:r w:rsidRPr="00556DF2">
        <w:rPr>
          <w:rFonts w:cs="Times New Roman"/>
          <w:szCs w:val="24"/>
        </w:rPr>
        <w:tab/>
        <w:t xml:space="preserve">nad </w:t>
      </w:r>
      <w:smartTag w:uri="urn:schemas-microsoft-com:office:smarttags" w:element="metricconverter">
        <w:smartTagPr>
          <w:attr w:name="ProductID" w:val="500 mm"/>
        </w:smartTagPr>
        <w:r w:rsidRPr="00556DF2">
          <w:rPr>
            <w:rFonts w:cs="Times New Roman"/>
            <w:szCs w:val="24"/>
          </w:rPr>
          <w:t>500 mm</w:t>
        </w:r>
      </w:smartTag>
      <w:r w:rsidRPr="00556DF2">
        <w:rPr>
          <w:rFonts w:cs="Times New Roman"/>
          <w:szCs w:val="24"/>
        </w:rPr>
        <w:t xml:space="preserve">            2,5m</w:t>
      </w:r>
    </w:p>
    <w:p w:rsidR="002A4189" w:rsidRPr="00556DF2" w:rsidRDefault="002A4189" w:rsidP="002A4189">
      <w:pPr>
        <w:pStyle w:val="Zkladntextodsazen3"/>
        <w:keepLines/>
        <w:spacing w:before="0"/>
        <w:ind w:firstLine="0"/>
        <w:rPr>
          <w:rFonts w:cs="Times New Roman"/>
          <w:szCs w:val="24"/>
        </w:rPr>
      </w:pPr>
      <w:r w:rsidRPr="00556DF2">
        <w:rPr>
          <w:rFonts w:cs="Times New Roman"/>
          <w:szCs w:val="24"/>
        </w:rPr>
        <w:t>Parovod a teplovod</w:t>
      </w:r>
      <w:r w:rsidRPr="00556DF2">
        <w:rPr>
          <w:rFonts w:cs="Times New Roman"/>
          <w:szCs w:val="24"/>
        </w:rPr>
        <w:tab/>
      </w:r>
      <w:r w:rsidRPr="00556DF2">
        <w:rPr>
          <w:rFonts w:cs="Times New Roman"/>
          <w:szCs w:val="24"/>
        </w:rPr>
        <w:tab/>
      </w:r>
      <w:r w:rsidRPr="00556DF2">
        <w:rPr>
          <w:rFonts w:cs="Times New Roman"/>
          <w:szCs w:val="24"/>
        </w:rPr>
        <w:tab/>
        <w:t xml:space="preserve">2,5m od kraje vedení </w:t>
      </w:r>
    </w:p>
    <w:p w:rsidR="002A4189" w:rsidRPr="00556DF2" w:rsidRDefault="002A4189">
      <w:pPr>
        <w:rPr>
          <w:u w:val="single"/>
        </w:rPr>
      </w:pPr>
    </w:p>
    <w:p w:rsidR="002A4189" w:rsidRPr="00556DF2" w:rsidRDefault="002A4189">
      <w:pPr>
        <w:rPr>
          <w:u w:val="single"/>
        </w:rPr>
      </w:pPr>
    </w:p>
    <w:p w:rsidR="00E353F3" w:rsidRPr="00556DF2" w:rsidRDefault="00E353F3">
      <w:pPr>
        <w:rPr>
          <w:b/>
          <w:i/>
          <w:u w:val="single"/>
        </w:rPr>
      </w:pPr>
      <w:r w:rsidRPr="00556DF2">
        <w:rPr>
          <w:b/>
          <w:i/>
          <w:u w:val="single"/>
        </w:rPr>
        <w:t>d)Údaje o odtokových poměrech</w:t>
      </w:r>
      <w:r w:rsidR="00252D8A" w:rsidRPr="00556DF2">
        <w:rPr>
          <w:b/>
          <w:i/>
          <w:u w:val="single"/>
        </w:rPr>
        <w:t xml:space="preserve"> území </w:t>
      </w:r>
    </w:p>
    <w:p w:rsidR="001D096A" w:rsidRPr="00556DF2" w:rsidRDefault="001D096A" w:rsidP="001D096A">
      <w:pPr>
        <w:spacing w:line="360" w:lineRule="auto"/>
        <w:jc w:val="both"/>
        <w:rPr>
          <w:u w:val="single"/>
        </w:rPr>
      </w:pPr>
      <w:r w:rsidRPr="00556DF2">
        <w:rPr>
          <w:u w:val="single"/>
        </w:rPr>
        <w:t>Výpočet celkového množství dešťové vody z areálu</w:t>
      </w:r>
    </w:p>
    <w:p w:rsidR="001D096A" w:rsidRPr="00556DF2" w:rsidRDefault="001D096A" w:rsidP="001D096A">
      <w:pPr>
        <w:spacing w:line="360" w:lineRule="auto"/>
        <w:jc w:val="both"/>
      </w:pPr>
      <w:r w:rsidRPr="00556DF2">
        <w:t>Srážkový úhrn</w:t>
      </w:r>
      <w:r w:rsidRPr="00556DF2">
        <w:tab/>
      </w:r>
      <w:r w:rsidRPr="00556DF2">
        <w:tab/>
        <w:t>…………………………….</w:t>
      </w:r>
      <w:r w:rsidRPr="00556DF2">
        <w:tab/>
      </w:r>
      <w:proofErr w:type="gramStart"/>
      <w:r w:rsidRPr="00556DF2">
        <w:t>cca     659</w:t>
      </w:r>
      <w:proofErr w:type="gramEnd"/>
      <w:r w:rsidRPr="00556DF2">
        <w:t xml:space="preserve"> mm/rok</w:t>
      </w:r>
    </w:p>
    <w:p w:rsidR="001D096A" w:rsidRPr="00556DF2" w:rsidRDefault="001D096A" w:rsidP="001D096A">
      <w:pPr>
        <w:spacing w:line="360" w:lineRule="auto"/>
        <w:jc w:val="both"/>
      </w:pPr>
      <w:r w:rsidRPr="00556DF2">
        <w:t>Plocha střech</w:t>
      </w:r>
      <w:r w:rsidRPr="00556DF2">
        <w:tab/>
      </w:r>
      <w:r w:rsidRPr="00556DF2">
        <w:tab/>
        <w:t>…………………………….</w:t>
      </w:r>
      <w:r w:rsidRPr="00556DF2">
        <w:tab/>
      </w:r>
      <w:proofErr w:type="gramStart"/>
      <w:r w:rsidRPr="00556DF2">
        <w:t>cca   2 380,0</w:t>
      </w:r>
      <w:proofErr w:type="gramEnd"/>
      <w:r w:rsidRPr="00556DF2">
        <w:t xml:space="preserve"> m</w:t>
      </w:r>
      <w:r w:rsidRPr="00556DF2">
        <w:rPr>
          <w:vertAlign w:val="superscript"/>
        </w:rPr>
        <w:t>2</w:t>
      </w:r>
    </w:p>
    <w:p w:rsidR="001D096A" w:rsidRPr="00556DF2" w:rsidRDefault="001D096A" w:rsidP="001D096A">
      <w:pPr>
        <w:spacing w:line="360" w:lineRule="auto"/>
        <w:jc w:val="both"/>
      </w:pPr>
      <w:r w:rsidRPr="00556DF2">
        <w:t>Plocha komunikací</w:t>
      </w:r>
      <w:r w:rsidRPr="00556DF2">
        <w:tab/>
        <w:t>…………………………….</w:t>
      </w:r>
      <w:r w:rsidRPr="00556DF2">
        <w:tab/>
      </w:r>
      <w:proofErr w:type="gramStart"/>
      <w:r w:rsidRPr="00556DF2">
        <w:t>cca   3 716,6</w:t>
      </w:r>
      <w:proofErr w:type="gramEnd"/>
      <w:r w:rsidRPr="00556DF2">
        <w:t xml:space="preserve"> m</w:t>
      </w:r>
      <w:r w:rsidRPr="00556DF2">
        <w:rPr>
          <w:vertAlign w:val="superscript"/>
        </w:rPr>
        <w:t>2</w:t>
      </w:r>
    </w:p>
    <w:p w:rsidR="001D096A" w:rsidRPr="00556DF2" w:rsidRDefault="001D096A" w:rsidP="001D096A">
      <w:pPr>
        <w:spacing w:line="360" w:lineRule="auto"/>
        <w:jc w:val="both"/>
        <w:rPr>
          <w:vertAlign w:val="superscript"/>
        </w:rPr>
      </w:pPr>
      <w:r w:rsidRPr="00556DF2">
        <w:t>Zelené plochy celkem</w:t>
      </w:r>
      <w:r w:rsidRPr="00556DF2">
        <w:tab/>
        <w:t>…………………………….</w:t>
      </w:r>
      <w:r w:rsidRPr="00556DF2">
        <w:tab/>
      </w:r>
      <w:proofErr w:type="gramStart"/>
      <w:r w:rsidRPr="00556DF2">
        <w:t>cca   4 497,4</w:t>
      </w:r>
      <w:proofErr w:type="gramEnd"/>
      <w:r w:rsidRPr="00556DF2">
        <w:t xml:space="preserve"> m</w:t>
      </w:r>
      <w:r w:rsidRPr="00556DF2">
        <w:rPr>
          <w:vertAlign w:val="superscript"/>
        </w:rPr>
        <w:t>2</w:t>
      </w:r>
    </w:p>
    <w:p w:rsidR="001D096A" w:rsidRPr="00556DF2" w:rsidRDefault="001D096A" w:rsidP="001D096A">
      <w:pPr>
        <w:spacing w:line="360" w:lineRule="auto"/>
        <w:jc w:val="both"/>
      </w:pPr>
      <w:r w:rsidRPr="00556DF2">
        <w:t>Plochy parkovišť celkem</w:t>
      </w:r>
      <w:r w:rsidRPr="00556DF2">
        <w:tab/>
        <w:t>…………………….</w:t>
      </w:r>
      <w:r w:rsidRPr="00556DF2">
        <w:tab/>
      </w:r>
      <w:proofErr w:type="gramStart"/>
      <w:r w:rsidRPr="00556DF2">
        <w:t>cca      675,0</w:t>
      </w:r>
      <w:proofErr w:type="gramEnd"/>
      <w:r w:rsidRPr="00556DF2">
        <w:t xml:space="preserve"> m</w:t>
      </w:r>
      <w:r w:rsidRPr="00556DF2">
        <w:rPr>
          <w:vertAlign w:val="superscript"/>
        </w:rPr>
        <w:t>2</w:t>
      </w:r>
      <w:r w:rsidRPr="00556DF2">
        <w:tab/>
      </w:r>
    </w:p>
    <w:p w:rsidR="001D096A" w:rsidRPr="00556DF2" w:rsidRDefault="001D096A" w:rsidP="001D096A">
      <w:pPr>
        <w:spacing w:line="360" w:lineRule="auto"/>
        <w:jc w:val="both"/>
      </w:pPr>
      <w:r w:rsidRPr="00556DF2">
        <w:t>Množství vody ze střech</w:t>
      </w:r>
      <w:r w:rsidRPr="00556DF2">
        <w:tab/>
        <w:t xml:space="preserve">……………………  </w:t>
      </w:r>
      <w:r w:rsidRPr="00556DF2">
        <w:tab/>
        <w:t xml:space="preserve">659 x 2 380,0 x </w:t>
      </w:r>
      <w:proofErr w:type="gramStart"/>
      <w:r w:rsidRPr="00556DF2">
        <w:t>0,9  =   1 568,42</w:t>
      </w:r>
      <w:proofErr w:type="gramEnd"/>
      <w:r w:rsidRPr="00556DF2">
        <w:t xml:space="preserve">  m</w:t>
      </w:r>
      <w:r w:rsidRPr="00556DF2">
        <w:rPr>
          <w:vertAlign w:val="superscript"/>
        </w:rPr>
        <w:t>3</w:t>
      </w:r>
      <w:r w:rsidRPr="00556DF2">
        <w:t>/ rok</w:t>
      </w:r>
    </w:p>
    <w:p w:rsidR="001D096A" w:rsidRPr="00556DF2" w:rsidRDefault="001D096A" w:rsidP="001D096A">
      <w:pPr>
        <w:spacing w:line="360" w:lineRule="auto"/>
        <w:jc w:val="both"/>
      </w:pPr>
      <w:r w:rsidRPr="00556DF2">
        <w:t>Množství vody z komunikací</w:t>
      </w:r>
      <w:r w:rsidRPr="00556DF2">
        <w:tab/>
        <w:t xml:space="preserve">……………………   </w:t>
      </w:r>
      <w:r w:rsidRPr="00556DF2">
        <w:tab/>
        <w:t xml:space="preserve">659 x 3 716,6 x </w:t>
      </w:r>
      <w:proofErr w:type="gramStart"/>
      <w:r w:rsidRPr="00556DF2">
        <w:t>0,8 =    2 449,2</w:t>
      </w:r>
      <w:proofErr w:type="gramEnd"/>
      <w:r w:rsidRPr="00556DF2">
        <w:t xml:space="preserve">    m</w:t>
      </w:r>
      <w:r w:rsidRPr="00556DF2">
        <w:rPr>
          <w:vertAlign w:val="superscript"/>
        </w:rPr>
        <w:t>3</w:t>
      </w:r>
      <w:r w:rsidRPr="00556DF2">
        <w:t>/ rok</w:t>
      </w:r>
    </w:p>
    <w:p w:rsidR="001D096A" w:rsidRPr="00556DF2" w:rsidRDefault="001D096A" w:rsidP="001D096A">
      <w:pPr>
        <w:spacing w:line="360" w:lineRule="auto"/>
        <w:jc w:val="both"/>
      </w:pPr>
      <w:r w:rsidRPr="00556DF2">
        <w:t>Množství vody z parkovišť</w:t>
      </w:r>
      <w:r w:rsidRPr="00556DF2">
        <w:tab/>
        <w:t xml:space="preserve">……………………   </w:t>
      </w:r>
      <w:r w:rsidRPr="00556DF2">
        <w:tab/>
      </w:r>
      <w:proofErr w:type="gramStart"/>
      <w:r w:rsidRPr="00556DF2">
        <w:t>659 x    675,0</w:t>
      </w:r>
      <w:proofErr w:type="gramEnd"/>
      <w:r w:rsidRPr="00556DF2">
        <w:t xml:space="preserve"> x 0,8 =       355,86  m</w:t>
      </w:r>
      <w:r w:rsidRPr="00556DF2">
        <w:rPr>
          <w:vertAlign w:val="superscript"/>
        </w:rPr>
        <w:t>3</w:t>
      </w:r>
      <w:r w:rsidRPr="00556DF2">
        <w:t>/ rok</w:t>
      </w:r>
    </w:p>
    <w:p w:rsidR="001D096A" w:rsidRPr="00556DF2" w:rsidRDefault="001D096A" w:rsidP="001D096A">
      <w:pPr>
        <w:spacing w:line="360" w:lineRule="auto"/>
        <w:jc w:val="both"/>
      </w:pPr>
      <w:r w:rsidRPr="00556DF2">
        <w:t>Množství vody ze zelených ploch a hřišť</w:t>
      </w:r>
      <w:r w:rsidRPr="00556DF2">
        <w:tab/>
        <w:t xml:space="preserve">……   </w:t>
      </w:r>
      <w:r w:rsidRPr="00556DF2">
        <w:tab/>
      </w:r>
      <w:proofErr w:type="gramStart"/>
      <w:r w:rsidRPr="00556DF2">
        <w:t>659 x   6 099,54</w:t>
      </w:r>
      <w:proofErr w:type="gramEnd"/>
      <w:r w:rsidRPr="00556DF2">
        <w:t xml:space="preserve"> x 0,3 =  1 205,88  m</w:t>
      </w:r>
      <w:r w:rsidRPr="00556DF2">
        <w:rPr>
          <w:vertAlign w:val="superscript"/>
        </w:rPr>
        <w:t>3</w:t>
      </w:r>
      <w:r w:rsidRPr="00556DF2">
        <w:t>/ rok</w:t>
      </w:r>
    </w:p>
    <w:p w:rsidR="001D096A" w:rsidRPr="00556DF2" w:rsidRDefault="001D096A" w:rsidP="001D096A">
      <w:pPr>
        <w:spacing w:line="360" w:lineRule="auto"/>
        <w:jc w:val="both"/>
      </w:pPr>
      <w:r w:rsidRPr="00556DF2">
        <w:t>Množství vody ze hřišť</w:t>
      </w:r>
      <w:r w:rsidRPr="00556DF2">
        <w:tab/>
        <w:t xml:space="preserve">……………………   </w:t>
      </w:r>
      <w:r w:rsidRPr="00556DF2">
        <w:tab/>
      </w:r>
      <w:proofErr w:type="gramStart"/>
      <w:r w:rsidRPr="00556DF2">
        <w:t>659 x  1862,0</w:t>
      </w:r>
      <w:proofErr w:type="gramEnd"/>
      <w:r w:rsidRPr="00556DF2">
        <w:t xml:space="preserve"> x 0,8 =       981,65  m</w:t>
      </w:r>
      <w:r w:rsidRPr="00556DF2">
        <w:rPr>
          <w:vertAlign w:val="superscript"/>
        </w:rPr>
        <w:t>3</w:t>
      </w:r>
      <w:r w:rsidRPr="00556DF2">
        <w:t>/ rok</w:t>
      </w:r>
    </w:p>
    <w:p w:rsidR="001D096A" w:rsidRPr="00556DF2" w:rsidRDefault="001D096A" w:rsidP="001D096A">
      <w:pPr>
        <w:spacing w:line="360" w:lineRule="auto"/>
        <w:jc w:val="both"/>
        <w:rPr>
          <w:u w:val="single"/>
        </w:rPr>
      </w:pPr>
      <w:r w:rsidRPr="00556DF2">
        <w:rPr>
          <w:u w:val="single"/>
        </w:rPr>
        <w:t>Množství dešťových vod celkem</w:t>
      </w:r>
      <w:r w:rsidRPr="00556DF2">
        <w:rPr>
          <w:u w:val="single"/>
        </w:rPr>
        <w:tab/>
        <w:t>……………….</w:t>
      </w:r>
      <w:r w:rsidRPr="00556DF2">
        <w:rPr>
          <w:u w:val="single"/>
        </w:rPr>
        <w:tab/>
        <w:t xml:space="preserve"> </w:t>
      </w:r>
      <w:r w:rsidRPr="00556DF2">
        <w:rPr>
          <w:u w:val="single"/>
        </w:rPr>
        <w:tab/>
        <w:t xml:space="preserve">              6 561,01 m</w:t>
      </w:r>
      <w:r w:rsidRPr="00556DF2">
        <w:rPr>
          <w:u w:val="single"/>
          <w:vertAlign w:val="superscript"/>
        </w:rPr>
        <w:t>3</w:t>
      </w:r>
      <w:r w:rsidRPr="00556DF2">
        <w:rPr>
          <w:u w:val="single"/>
        </w:rPr>
        <w:t xml:space="preserve">/ rok </w:t>
      </w:r>
    </w:p>
    <w:p w:rsidR="001D096A" w:rsidRPr="00556DF2" w:rsidRDefault="001D096A" w:rsidP="001D096A">
      <w:pPr>
        <w:spacing w:line="360" w:lineRule="auto"/>
        <w:jc w:val="both"/>
        <w:rPr>
          <w:b/>
          <w:sz w:val="28"/>
          <w:szCs w:val="28"/>
          <w:u w:val="single"/>
        </w:rPr>
      </w:pPr>
    </w:p>
    <w:p w:rsidR="001D096A" w:rsidRPr="00556DF2" w:rsidRDefault="001D096A" w:rsidP="001D096A">
      <w:pPr>
        <w:spacing w:line="360" w:lineRule="auto"/>
        <w:jc w:val="both"/>
        <w:rPr>
          <w:u w:val="single"/>
        </w:rPr>
      </w:pPr>
      <w:r w:rsidRPr="00556DF2">
        <w:rPr>
          <w:u w:val="single"/>
        </w:rPr>
        <w:t>Předpokládané množství dešťových vod z přívalového deště</w:t>
      </w:r>
    </w:p>
    <w:p w:rsidR="001D096A" w:rsidRPr="00556DF2" w:rsidRDefault="001D096A" w:rsidP="001D096A">
      <w:pPr>
        <w:spacing w:line="360" w:lineRule="auto"/>
        <w:jc w:val="both"/>
      </w:pPr>
      <w:r w:rsidRPr="00556DF2">
        <w:t>Celková plocha areálu</w:t>
      </w:r>
      <w:r w:rsidRPr="00556DF2">
        <w:tab/>
        <w:t>………………………   1,347 ha</w:t>
      </w:r>
    </w:p>
    <w:p w:rsidR="001D096A" w:rsidRPr="00556DF2" w:rsidRDefault="001D096A" w:rsidP="001D096A">
      <w:pPr>
        <w:spacing w:line="360" w:lineRule="auto"/>
        <w:jc w:val="both"/>
      </w:pPr>
      <w:r w:rsidRPr="00556DF2">
        <w:t xml:space="preserve">Průměrný </w:t>
      </w:r>
      <w:proofErr w:type="spellStart"/>
      <w:r w:rsidRPr="00556DF2">
        <w:t>koef</w:t>
      </w:r>
      <w:proofErr w:type="spellEnd"/>
      <w:r w:rsidRPr="00556DF2">
        <w:t>. Odtoku</w:t>
      </w:r>
      <w:r w:rsidRPr="00556DF2">
        <w:tab/>
        <w:t>………………………   0,6</w:t>
      </w:r>
    </w:p>
    <w:p w:rsidR="001D096A" w:rsidRPr="00556DF2" w:rsidRDefault="001D096A" w:rsidP="001D096A">
      <w:pPr>
        <w:spacing w:line="360" w:lineRule="auto"/>
        <w:jc w:val="both"/>
      </w:pPr>
      <w:r w:rsidRPr="00556DF2">
        <w:lastRenderedPageBreak/>
        <w:t xml:space="preserve">Intenzita </w:t>
      </w:r>
      <w:proofErr w:type="gramStart"/>
      <w:r w:rsidRPr="00556DF2">
        <w:t>15ti</w:t>
      </w:r>
      <w:proofErr w:type="gramEnd"/>
      <w:r w:rsidRPr="00556DF2">
        <w:t xml:space="preserve"> min. deště</w:t>
      </w:r>
      <w:r w:rsidRPr="00556DF2">
        <w:tab/>
        <w:t>………………………   160 l/sec/ha</w:t>
      </w:r>
    </w:p>
    <w:p w:rsidR="001D096A" w:rsidRPr="00556DF2" w:rsidRDefault="001D096A" w:rsidP="001D096A">
      <w:pPr>
        <w:spacing w:line="360" w:lineRule="auto"/>
        <w:jc w:val="both"/>
      </w:pPr>
      <w:proofErr w:type="gramStart"/>
      <w:r w:rsidRPr="00556DF2">
        <w:t xml:space="preserve">Q =  F x </w:t>
      </w:r>
      <w:r w:rsidRPr="00556DF2">
        <w:rPr>
          <w:sz w:val="40"/>
          <w:szCs w:val="40"/>
        </w:rPr>
        <w:t>ᵩ</w:t>
      </w:r>
      <w:r w:rsidRPr="00556DF2">
        <w:rPr>
          <w:sz w:val="28"/>
          <w:szCs w:val="28"/>
        </w:rPr>
        <w:t xml:space="preserve"> </w:t>
      </w:r>
      <w:r w:rsidRPr="00556DF2">
        <w:t>x i = 129,3</w:t>
      </w:r>
      <w:proofErr w:type="gramEnd"/>
      <w:r w:rsidRPr="00556DF2">
        <w:t xml:space="preserve"> l/sec tj. cca 116,38 m</w:t>
      </w:r>
      <w:r w:rsidRPr="00556DF2">
        <w:rPr>
          <w:vertAlign w:val="superscript"/>
        </w:rPr>
        <w:t>3</w:t>
      </w:r>
    </w:p>
    <w:p w:rsidR="001D096A" w:rsidRPr="00556DF2" w:rsidRDefault="001D096A" w:rsidP="001D096A">
      <w:pPr>
        <w:spacing w:line="360" w:lineRule="auto"/>
        <w:jc w:val="both"/>
        <w:rPr>
          <w:b/>
          <w:sz w:val="28"/>
          <w:szCs w:val="28"/>
        </w:rPr>
      </w:pPr>
      <w:r w:rsidRPr="00556DF2">
        <w:t>Potřebný objem retenční nádrže včetně rezerv je cca 150 m</w:t>
      </w:r>
      <w:r w:rsidRPr="00556DF2">
        <w:rPr>
          <w:vertAlign w:val="superscript"/>
        </w:rPr>
        <w:t>3</w:t>
      </w:r>
      <w:r w:rsidRPr="00556DF2">
        <w:t xml:space="preserve"> vody. Tomuto objemu odpovídá půdorysný objem nádrže cca 115 m</w:t>
      </w:r>
      <w:r w:rsidRPr="00556DF2">
        <w:rPr>
          <w:vertAlign w:val="superscript"/>
        </w:rPr>
        <w:t xml:space="preserve">2 </w:t>
      </w:r>
      <w:r w:rsidRPr="00556DF2">
        <w:t xml:space="preserve">při průměrné hloubce vody v nádrži cca 1,3 m.  </w:t>
      </w:r>
    </w:p>
    <w:p w:rsidR="00BC49B7" w:rsidRPr="00556DF2" w:rsidRDefault="00BC49B7"/>
    <w:p w:rsidR="00E353F3" w:rsidRPr="00556DF2" w:rsidRDefault="00E353F3">
      <w:pPr>
        <w:rPr>
          <w:b/>
          <w:i/>
          <w:u w:val="single"/>
        </w:rPr>
      </w:pPr>
      <w:r w:rsidRPr="00556DF2">
        <w:rPr>
          <w:b/>
          <w:i/>
          <w:u w:val="single"/>
        </w:rPr>
        <w:t>e) Údaje o souladu s územně plánovací dokumentací</w:t>
      </w:r>
    </w:p>
    <w:p w:rsidR="00B71769" w:rsidRPr="00556DF2" w:rsidRDefault="00B71769" w:rsidP="00B71769">
      <w:pPr>
        <w:rPr>
          <w:u w:val="single"/>
        </w:rPr>
      </w:pPr>
      <w:r w:rsidRPr="00556DF2">
        <w:rPr>
          <w:u w:val="single"/>
        </w:rPr>
        <w:t xml:space="preserve">Podmínky územního plánu </w:t>
      </w:r>
    </w:p>
    <w:p w:rsidR="00B71769" w:rsidRPr="00556DF2" w:rsidRDefault="00B71769" w:rsidP="00B71769">
      <w:pPr>
        <w:jc w:val="both"/>
      </w:pPr>
      <w:r w:rsidRPr="00556DF2">
        <w:t xml:space="preserve">Jedná se z části o zastavitelnou plochu Z51 s navrhovaným funkčním využitím </w:t>
      </w:r>
      <w:r w:rsidRPr="00556DF2">
        <w:rPr>
          <w:rStyle w:val="Zvraznn"/>
        </w:rPr>
        <w:t xml:space="preserve">VD - </w:t>
      </w:r>
      <w:r w:rsidRPr="00556DF2">
        <w:rPr>
          <w:rStyle w:val="Zvraznn"/>
          <w:bCs/>
        </w:rPr>
        <w:t>Plochy výroby a skladování - drobná a řemeslná výroba</w:t>
      </w:r>
      <w:r w:rsidRPr="00556DF2">
        <w:rPr>
          <w:bCs/>
        </w:rPr>
        <w:t xml:space="preserve"> s následujícími závaznými regulačními podmínkami:</w:t>
      </w:r>
    </w:p>
    <w:p w:rsidR="00B71769" w:rsidRPr="00556DF2" w:rsidRDefault="00B71769" w:rsidP="00B71769">
      <w:pPr>
        <w:jc w:val="both"/>
        <w:rPr>
          <w:b/>
        </w:rPr>
      </w:pPr>
    </w:p>
    <w:p w:rsidR="00B71769" w:rsidRPr="00556DF2" w:rsidRDefault="00B71769" w:rsidP="00B71769">
      <w:pPr>
        <w:jc w:val="both"/>
      </w:pPr>
      <w:r w:rsidRPr="00556DF2">
        <w:rPr>
          <w:lang w:val="x-none"/>
        </w:rPr>
        <w:t>Hlavní využití: stavby drobné výroby a služeb, které by mohly mít rušivé účinky pro bydlení, stavby pro skladování.</w:t>
      </w:r>
    </w:p>
    <w:p w:rsidR="00B71769" w:rsidRPr="00556DF2" w:rsidRDefault="00B71769" w:rsidP="00B71769">
      <w:pPr>
        <w:jc w:val="both"/>
      </w:pPr>
      <w:r w:rsidRPr="00556DF2">
        <w:rPr>
          <w:lang w:val="x-none"/>
        </w:rPr>
        <w:t>Přípustné využití: ČS PHM, zařízení vědy a výzkumu.</w:t>
      </w:r>
    </w:p>
    <w:p w:rsidR="00B71769" w:rsidRPr="00556DF2" w:rsidRDefault="00B71769" w:rsidP="00B71769">
      <w:pPr>
        <w:jc w:val="both"/>
      </w:pPr>
      <w:r w:rsidRPr="00556DF2">
        <w:rPr>
          <w:lang w:val="x-none"/>
        </w:rPr>
        <w:t>Podmíněně přípustné: služební byty, veřejné stravování, zábavní zařízení, obchod, administrativa o zastavěné ploše nepřevyšující 40% celkové plochy dotčeného území.</w:t>
      </w:r>
    </w:p>
    <w:p w:rsidR="00B71769" w:rsidRPr="00556DF2" w:rsidRDefault="00B71769" w:rsidP="00B71769">
      <w:pPr>
        <w:jc w:val="both"/>
      </w:pPr>
      <w:r w:rsidRPr="00556DF2">
        <w:rPr>
          <w:lang w:val="x-none"/>
        </w:rPr>
        <w:t>Nepřípustné využití: bytové domy a rodinné domy, ubytovací zařízení, tržnice, objekty k individuální rekreaci.</w:t>
      </w:r>
    </w:p>
    <w:p w:rsidR="00B71769" w:rsidRPr="00556DF2" w:rsidRDefault="00B71769" w:rsidP="00B71769">
      <w:pPr>
        <w:jc w:val="both"/>
      </w:pPr>
    </w:p>
    <w:p w:rsidR="00B71769" w:rsidRPr="00556DF2" w:rsidRDefault="00B71769" w:rsidP="00B71769">
      <w:pPr>
        <w:jc w:val="both"/>
      </w:pPr>
      <w:r w:rsidRPr="00556DF2">
        <w:t>Index zastavění pozemku: 60</w:t>
      </w:r>
    </w:p>
    <w:p w:rsidR="00B71769" w:rsidRPr="00556DF2" w:rsidRDefault="00B71769" w:rsidP="00B71769">
      <w:pPr>
        <w:jc w:val="both"/>
        <w:rPr>
          <w:lang w:eastAsia="en-US"/>
        </w:rPr>
      </w:pPr>
      <w:r w:rsidRPr="00556DF2">
        <w:t xml:space="preserve">Forma zastavění: nebytová zástavba výroby a služeb v proluce mezi Jáchymovskou ulicí a Jáchymovským potokem severně nad zahradnictvím </w:t>
      </w:r>
    </w:p>
    <w:p w:rsidR="00B71769" w:rsidRPr="00556DF2" w:rsidRDefault="00B71769" w:rsidP="00B71769">
      <w:pPr>
        <w:jc w:val="both"/>
      </w:pPr>
      <w:r w:rsidRPr="00556DF2">
        <w:t xml:space="preserve">Maximální počet podlaží: </w:t>
      </w:r>
      <w:proofErr w:type="gramStart"/>
      <w:r w:rsidRPr="00556DF2">
        <w:t>II.N.</w:t>
      </w:r>
      <w:proofErr w:type="gramEnd"/>
      <w:r w:rsidRPr="00556DF2">
        <w:t>P., v. římsy 7m nad upraveným terénem</w:t>
      </w:r>
    </w:p>
    <w:p w:rsidR="00B71769" w:rsidRPr="00556DF2" w:rsidRDefault="00B71769" w:rsidP="00B71769">
      <w:pPr>
        <w:jc w:val="both"/>
      </w:pPr>
      <w:r w:rsidRPr="00556DF2">
        <w:t xml:space="preserve">Minimální % ozelenění: 20 </w:t>
      </w:r>
    </w:p>
    <w:p w:rsidR="00B71769" w:rsidRPr="00556DF2" w:rsidRDefault="00B71769" w:rsidP="00B71769">
      <w:pPr>
        <w:jc w:val="both"/>
      </w:pPr>
      <w:r w:rsidRPr="00556DF2">
        <w:t>Ochranné režimy a limity: respektovat břehovou zeleň Jáchymovského potoka jako plochy ÚSES</w:t>
      </w:r>
    </w:p>
    <w:p w:rsidR="00B71769" w:rsidRPr="00556DF2" w:rsidRDefault="00B71769" w:rsidP="00B71769">
      <w:pPr>
        <w:jc w:val="both"/>
      </w:pPr>
    </w:p>
    <w:p w:rsidR="00B71769" w:rsidRPr="00556DF2" w:rsidRDefault="00B71769" w:rsidP="00B71769">
      <w:pPr>
        <w:jc w:val="both"/>
      </w:pPr>
      <w:r w:rsidRPr="00556DF2">
        <w:t xml:space="preserve">Dále pak z části ve stabilizovaných plochách s funkčním využitím </w:t>
      </w:r>
      <w:r w:rsidRPr="00556DF2">
        <w:rPr>
          <w:rStyle w:val="Zvraznn"/>
        </w:rPr>
        <w:t>SM - plochy smíšené obytné - městské</w:t>
      </w:r>
      <w:r w:rsidRPr="00556DF2">
        <w:t xml:space="preserve"> s následujícími závaznými regulačními podmínkami:</w:t>
      </w:r>
    </w:p>
    <w:p w:rsidR="00B71769" w:rsidRPr="00556DF2" w:rsidRDefault="00B71769" w:rsidP="00B71769">
      <w:pPr>
        <w:jc w:val="both"/>
      </w:pPr>
    </w:p>
    <w:p w:rsidR="00B71769" w:rsidRPr="00556DF2" w:rsidRDefault="00B71769" w:rsidP="00B71769">
      <w:pPr>
        <w:jc w:val="both"/>
      </w:pPr>
      <w:r w:rsidRPr="00556DF2">
        <w:t>H</w:t>
      </w:r>
      <w:proofErr w:type="spellStart"/>
      <w:r w:rsidRPr="00556DF2">
        <w:rPr>
          <w:lang w:val="x-none"/>
        </w:rPr>
        <w:t>lavní</w:t>
      </w:r>
      <w:proofErr w:type="spellEnd"/>
      <w:r w:rsidRPr="00556DF2">
        <w:rPr>
          <w:lang w:val="x-none"/>
        </w:rPr>
        <w:t xml:space="preserve"> využití: nebytové domy s provozovnami nerušících služeb a nerušící drobné výroby.</w:t>
      </w:r>
    </w:p>
    <w:p w:rsidR="00B71769" w:rsidRPr="00556DF2" w:rsidRDefault="00B71769" w:rsidP="00B71769">
      <w:pPr>
        <w:jc w:val="both"/>
      </w:pPr>
      <w:r w:rsidRPr="00556DF2">
        <w:rPr>
          <w:lang w:val="x-none"/>
        </w:rPr>
        <w:t>Přípustné využití: zařízení školská, kulturní, církevní, zdravotnická, sociální, sportovní, obchodní, ubytovací, veřejného stravování, administrativní, nerušící služby a nerušící drobná výroba, bytové domy, rodinné domy.</w:t>
      </w:r>
    </w:p>
    <w:p w:rsidR="00B71769" w:rsidRPr="00556DF2" w:rsidRDefault="00B71769" w:rsidP="00B71769">
      <w:pPr>
        <w:jc w:val="both"/>
      </w:pPr>
      <w:r w:rsidRPr="00556DF2">
        <w:rPr>
          <w:lang w:val="x-none"/>
        </w:rPr>
        <w:t xml:space="preserve">Podmíněně přípustné: ČS PHM bez servisů a opraven, při zajištění dopravního napojení nenarušujícího dané území a zábavní zařízení nerušící nadměrným hlukem okolí. </w:t>
      </w:r>
    </w:p>
    <w:p w:rsidR="00B71769" w:rsidRPr="00556DF2" w:rsidRDefault="00B71769" w:rsidP="00B71769">
      <w:pPr>
        <w:jc w:val="both"/>
      </w:pPr>
      <w:r w:rsidRPr="00556DF2">
        <w:rPr>
          <w:lang w:val="x-none"/>
        </w:rPr>
        <w:t>Nepřípustné využití: tržnice, objekty průmyslové výroby a skladů.</w:t>
      </w:r>
    </w:p>
    <w:p w:rsidR="00B71769" w:rsidRPr="00556DF2" w:rsidRDefault="00B71769" w:rsidP="00B71769">
      <w:pPr>
        <w:jc w:val="both"/>
        <w:rPr>
          <w:lang w:eastAsia="en-US"/>
        </w:rPr>
      </w:pPr>
    </w:p>
    <w:p w:rsidR="00B71769" w:rsidRPr="00556DF2" w:rsidRDefault="00B71769" w:rsidP="00B71769">
      <w:pPr>
        <w:jc w:val="both"/>
      </w:pPr>
      <w:r w:rsidRPr="00556DF2">
        <w:t>Index zastavění pozemku: 60</w:t>
      </w:r>
    </w:p>
    <w:p w:rsidR="00B71769" w:rsidRPr="00556DF2" w:rsidRDefault="00B71769" w:rsidP="00B71769">
      <w:pPr>
        <w:jc w:val="both"/>
      </w:pPr>
      <w:r w:rsidRPr="00556DF2">
        <w:t>Maximální počet podlaží: 5.NP + podkroví</w:t>
      </w:r>
    </w:p>
    <w:p w:rsidR="00B71769" w:rsidRPr="00556DF2" w:rsidRDefault="00B71769" w:rsidP="00B71769">
      <w:pPr>
        <w:spacing w:after="13"/>
        <w:jc w:val="both"/>
      </w:pPr>
      <w:r w:rsidRPr="00556DF2">
        <w:t xml:space="preserve">Minimální % ozelenění: 30 </w:t>
      </w:r>
    </w:p>
    <w:p w:rsidR="00B71769" w:rsidRPr="00556DF2" w:rsidRDefault="00B71769" w:rsidP="00B71769"/>
    <w:p w:rsidR="00B71769" w:rsidRPr="00556DF2" w:rsidRDefault="00B71769" w:rsidP="00B71769">
      <w:r w:rsidRPr="00556DF2">
        <w:t>Bilance ploch v areálu:</w:t>
      </w:r>
    </w:p>
    <w:p w:rsidR="00B71769" w:rsidRPr="00556DF2" w:rsidRDefault="00B71769" w:rsidP="00B71769">
      <w:pPr>
        <w:autoSpaceDE w:val="0"/>
        <w:autoSpaceDN w:val="0"/>
      </w:pPr>
      <w:proofErr w:type="gramStart"/>
      <w:r w:rsidRPr="00556DF2">
        <w:t xml:space="preserve">Zatravnění....................4 </w:t>
      </w:r>
      <w:r w:rsidR="00DA1356" w:rsidRPr="00556DF2">
        <w:t>497</w:t>
      </w:r>
      <w:r w:rsidRPr="00556DF2">
        <w:t>m2</w:t>
      </w:r>
      <w:proofErr w:type="gramEnd"/>
    </w:p>
    <w:p w:rsidR="00B71769" w:rsidRPr="00556DF2" w:rsidRDefault="00B71769" w:rsidP="00B71769">
      <w:pPr>
        <w:autoSpaceDE w:val="0"/>
        <w:autoSpaceDN w:val="0"/>
      </w:pPr>
      <w:r w:rsidRPr="00556DF2">
        <w:t xml:space="preserve">Zastavěná </w:t>
      </w:r>
      <w:proofErr w:type="gramStart"/>
      <w:r w:rsidRPr="00556DF2">
        <w:t>plocha.........2 3</w:t>
      </w:r>
      <w:r w:rsidR="00DA1356" w:rsidRPr="00556DF2">
        <w:t>80</w:t>
      </w:r>
      <w:r w:rsidRPr="00556DF2">
        <w:t>m2</w:t>
      </w:r>
      <w:proofErr w:type="gramEnd"/>
    </w:p>
    <w:p w:rsidR="00B71769" w:rsidRPr="00556DF2" w:rsidRDefault="00B71769" w:rsidP="00B71769">
      <w:pPr>
        <w:autoSpaceDE w:val="0"/>
        <w:autoSpaceDN w:val="0"/>
      </w:pPr>
      <w:proofErr w:type="gramStart"/>
      <w:r w:rsidRPr="00556DF2">
        <w:t>Retence..........................140m2</w:t>
      </w:r>
      <w:proofErr w:type="gramEnd"/>
    </w:p>
    <w:p w:rsidR="00B71769" w:rsidRPr="00556DF2" w:rsidRDefault="00B71769" w:rsidP="00B71769">
      <w:pPr>
        <w:autoSpaceDE w:val="0"/>
        <w:autoSpaceDN w:val="0"/>
      </w:pPr>
      <w:proofErr w:type="gramStart"/>
      <w:r w:rsidRPr="00556DF2">
        <w:t>Živice...........................3 725m2</w:t>
      </w:r>
      <w:proofErr w:type="gramEnd"/>
    </w:p>
    <w:p w:rsidR="00B71769" w:rsidRPr="00556DF2" w:rsidRDefault="00B71769" w:rsidP="00B71769">
      <w:pPr>
        <w:autoSpaceDE w:val="0"/>
        <w:autoSpaceDN w:val="0"/>
      </w:pPr>
      <w:proofErr w:type="gramStart"/>
      <w:r w:rsidRPr="00556DF2">
        <w:lastRenderedPageBreak/>
        <w:t>Dlažba............................</w:t>
      </w:r>
      <w:r w:rsidR="00703459" w:rsidRPr="00556DF2">
        <w:t>675</w:t>
      </w:r>
      <w:r w:rsidRPr="00556DF2">
        <w:t>m2</w:t>
      </w:r>
      <w:proofErr w:type="gramEnd"/>
    </w:p>
    <w:p w:rsidR="00B71769" w:rsidRPr="00556DF2" w:rsidRDefault="00B71769" w:rsidP="00B71769">
      <w:pPr>
        <w:autoSpaceDE w:val="0"/>
        <w:autoSpaceDN w:val="0"/>
        <w:rPr>
          <w:u w:val="single"/>
        </w:rPr>
      </w:pPr>
      <w:r w:rsidRPr="00556DF2">
        <w:rPr>
          <w:u w:val="single"/>
        </w:rPr>
        <w:t xml:space="preserve">Umělý </w:t>
      </w:r>
      <w:proofErr w:type="gramStart"/>
      <w:r w:rsidRPr="00556DF2">
        <w:rPr>
          <w:u w:val="single"/>
        </w:rPr>
        <w:t>povrch...............1 600m2</w:t>
      </w:r>
      <w:proofErr w:type="gramEnd"/>
    </w:p>
    <w:p w:rsidR="00B71769" w:rsidRPr="00556DF2" w:rsidRDefault="00B71769" w:rsidP="00B71769">
      <w:pPr>
        <w:autoSpaceDE w:val="0"/>
        <w:autoSpaceDN w:val="0"/>
      </w:pPr>
      <w:proofErr w:type="gramStart"/>
      <w:r w:rsidRPr="00556DF2">
        <w:t>Celkem.......................13 070m2</w:t>
      </w:r>
      <w:proofErr w:type="gramEnd"/>
    </w:p>
    <w:p w:rsidR="00B71769" w:rsidRPr="00556DF2" w:rsidRDefault="00B71769" w:rsidP="00B71769">
      <w:r w:rsidRPr="00556DF2">
        <w:t xml:space="preserve"> </w:t>
      </w:r>
    </w:p>
    <w:p w:rsidR="00B71769" w:rsidRPr="00556DF2" w:rsidRDefault="00B71769" w:rsidP="00B71769">
      <w:r w:rsidRPr="00556DF2">
        <w:t xml:space="preserve">Skutečný koeficient zastavěnosti </w:t>
      </w:r>
      <w:proofErr w:type="gramStart"/>
      <w:r w:rsidRPr="00556DF2">
        <w:t>18%,  koeficient</w:t>
      </w:r>
      <w:proofErr w:type="gramEnd"/>
      <w:r w:rsidRPr="00556DF2">
        <w:t xml:space="preserve">  zeleně je 36%, </w:t>
      </w:r>
      <w:proofErr w:type="spellStart"/>
      <w:r w:rsidRPr="00556DF2">
        <w:t>podlažnost</w:t>
      </w:r>
      <w:proofErr w:type="spellEnd"/>
      <w:r w:rsidRPr="00556DF2">
        <w:t xml:space="preserve"> je max. 2.  Regulativy ÚPD jsou dodrženy. </w:t>
      </w:r>
    </w:p>
    <w:p w:rsidR="002B55DC" w:rsidRPr="00556DF2" w:rsidRDefault="002B55DC">
      <w:pPr>
        <w:rPr>
          <w:u w:val="single"/>
        </w:rPr>
      </w:pPr>
    </w:p>
    <w:p w:rsidR="00E353F3" w:rsidRPr="00556DF2" w:rsidRDefault="00E353F3">
      <w:pPr>
        <w:rPr>
          <w:b/>
          <w:i/>
          <w:u w:val="single"/>
        </w:rPr>
      </w:pPr>
      <w:r w:rsidRPr="00556DF2">
        <w:rPr>
          <w:b/>
          <w:i/>
          <w:u w:val="single"/>
        </w:rPr>
        <w:t xml:space="preserve">f) </w:t>
      </w:r>
      <w:r w:rsidR="00CA3EA7" w:rsidRPr="00556DF2">
        <w:rPr>
          <w:b/>
          <w:i/>
          <w:u w:val="single"/>
        </w:rPr>
        <w:t>Údaje o dodržení obecných požadavků na využití území</w:t>
      </w:r>
    </w:p>
    <w:p w:rsidR="00696CA5" w:rsidRPr="00556DF2" w:rsidRDefault="00646364">
      <w:r w:rsidRPr="00556DF2">
        <w:t xml:space="preserve">Požadavky vyhlášky 501/2006 Sb. o obecných požadavcích na využití území v platném znění jsou v předložené dokumentaci dodrženy. </w:t>
      </w:r>
    </w:p>
    <w:p w:rsidR="00646364" w:rsidRPr="00556DF2" w:rsidRDefault="00646364"/>
    <w:p w:rsidR="00CA3EA7" w:rsidRPr="00556DF2" w:rsidRDefault="00CA3EA7">
      <w:pPr>
        <w:rPr>
          <w:b/>
          <w:i/>
          <w:u w:val="single"/>
        </w:rPr>
      </w:pPr>
      <w:r w:rsidRPr="00556DF2">
        <w:rPr>
          <w:b/>
          <w:i/>
          <w:u w:val="single"/>
        </w:rPr>
        <w:t>g)Údaje o splnění požadavků dotčených orgánů</w:t>
      </w:r>
    </w:p>
    <w:p w:rsidR="001501B0" w:rsidRPr="00556DF2" w:rsidRDefault="007572DD">
      <w:r w:rsidRPr="00556DF2">
        <w:t xml:space="preserve">Podmínky a požadavky dotčených orgánů budou zapracovány do čistopisu dokumentace před podáním žádosti o </w:t>
      </w:r>
      <w:r w:rsidR="00556DF2" w:rsidRPr="00556DF2">
        <w:t xml:space="preserve">stavební povolení. </w:t>
      </w:r>
      <w:r w:rsidRPr="00556DF2">
        <w:t xml:space="preserve"> </w:t>
      </w:r>
    </w:p>
    <w:p w:rsidR="007572DD" w:rsidRPr="00797A88" w:rsidRDefault="007572DD">
      <w:pPr>
        <w:rPr>
          <w:color w:val="FF0000"/>
        </w:rPr>
      </w:pPr>
    </w:p>
    <w:p w:rsidR="00C718EA" w:rsidRPr="00797A88" w:rsidRDefault="00C718EA">
      <w:pPr>
        <w:rPr>
          <w:color w:val="FF0000"/>
        </w:rPr>
      </w:pPr>
    </w:p>
    <w:p w:rsidR="00CA3EA7" w:rsidRPr="00556DF2" w:rsidRDefault="00CA3EA7">
      <w:pPr>
        <w:rPr>
          <w:b/>
          <w:i/>
          <w:u w:val="single"/>
        </w:rPr>
      </w:pPr>
      <w:r w:rsidRPr="00556DF2">
        <w:rPr>
          <w:b/>
          <w:i/>
          <w:u w:val="single"/>
        </w:rPr>
        <w:t>h)Seznam výjimek a úlevových řešení</w:t>
      </w:r>
    </w:p>
    <w:p w:rsidR="00696CA5" w:rsidRPr="00556DF2" w:rsidRDefault="008965C2">
      <w:r w:rsidRPr="00556DF2">
        <w:t xml:space="preserve">Návrh stavby nevyžaduje výjimky ani úlevová řešení. </w:t>
      </w:r>
    </w:p>
    <w:p w:rsidR="00E13017" w:rsidRPr="00556DF2" w:rsidRDefault="00E13017"/>
    <w:p w:rsidR="00CA3EA7" w:rsidRPr="00B73B8B" w:rsidRDefault="00696CA5" w:rsidP="00696CA5">
      <w:pPr>
        <w:rPr>
          <w:b/>
          <w:i/>
          <w:u w:val="single"/>
        </w:rPr>
      </w:pPr>
      <w:r w:rsidRPr="00B73B8B">
        <w:rPr>
          <w:b/>
          <w:i/>
          <w:u w:val="single"/>
        </w:rPr>
        <w:t>i)</w:t>
      </w:r>
      <w:r w:rsidR="00CA3EA7" w:rsidRPr="00B73B8B">
        <w:rPr>
          <w:b/>
          <w:i/>
          <w:u w:val="single"/>
        </w:rPr>
        <w:t>Seznam souvisejících a podmiňujících investic</w:t>
      </w:r>
    </w:p>
    <w:p w:rsidR="009B386D" w:rsidRPr="00B73B8B" w:rsidRDefault="009B386D" w:rsidP="009B386D">
      <w:r w:rsidRPr="00B73B8B">
        <w:t>Na základě dohody Města Ostrov a Karlovarského kraje má být  na ploše  bývalého zahradnictví  v Ostrově, Jáchymovské ulici</w:t>
      </w:r>
      <w:r w:rsidR="00F97D09" w:rsidRPr="00B73B8B">
        <w:t xml:space="preserve"> </w:t>
      </w:r>
      <w:proofErr w:type="gramStart"/>
      <w:r w:rsidR="00F97D09" w:rsidRPr="00B73B8B">
        <w:t>č.p.</w:t>
      </w:r>
      <w:proofErr w:type="gramEnd"/>
      <w:r w:rsidR="00F97D09" w:rsidRPr="00B73B8B">
        <w:t xml:space="preserve"> 243</w:t>
      </w:r>
      <w:r w:rsidRPr="00B73B8B">
        <w:t>,  vybudován areál složek integrovaného záchranného systému.   Budou zde umístěny:</w:t>
      </w:r>
    </w:p>
    <w:p w:rsidR="009B386D" w:rsidRPr="00B73B8B" w:rsidRDefault="009B386D" w:rsidP="009B386D"/>
    <w:p w:rsidR="009B386D" w:rsidRPr="00B73B8B" w:rsidRDefault="009B386D" w:rsidP="009B386D">
      <w:pPr>
        <w:pStyle w:val="Odstavecseseznamem"/>
        <w:numPr>
          <w:ilvl w:val="0"/>
          <w:numId w:val="11"/>
        </w:numPr>
      </w:pPr>
      <w:proofErr w:type="gramStart"/>
      <w:r w:rsidRPr="00B73B8B">
        <w:t>Výjezdová  základna</w:t>
      </w:r>
      <w:proofErr w:type="gramEnd"/>
      <w:r w:rsidRPr="00B73B8B">
        <w:t xml:space="preserve"> Zdravotnické záchranné služby  KV (ZZS KV)</w:t>
      </w:r>
    </w:p>
    <w:p w:rsidR="009B386D" w:rsidRPr="00B73B8B" w:rsidRDefault="009B386D" w:rsidP="009B386D">
      <w:pPr>
        <w:pStyle w:val="Odstavecseseznamem"/>
        <w:numPr>
          <w:ilvl w:val="0"/>
          <w:numId w:val="11"/>
        </w:numPr>
      </w:pPr>
      <w:r w:rsidRPr="00B73B8B">
        <w:t xml:space="preserve">Stanice Hasičského záchranného </w:t>
      </w:r>
      <w:proofErr w:type="gramStart"/>
      <w:r w:rsidRPr="00B73B8B">
        <w:t>sboru  KV</w:t>
      </w:r>
      <w:proofErr w:type="gramEnd"/>
      <w:r w:rsidRPr="00B73B8B">
        <w:t xml:space="preserve"> (HZS KV)</w:t>
      </w:r>
    </w:p>
    <w:p w:rsidR="009B386D" w:rsidRPr="00B73B8B" w:rsidRDefault="009B386D" w:rsidP="009B386D">
      <w:pPr>
        <w:pStyle w:val="Odstavecseseznamem"/>
        <w:numPr>
          <w:ilvl w:val="0"/>
          <w:numId w:val="11"/>
        </w:numPr>
      </w:pPr>
      <w:r w:rsidRPr="00B73B8B">
        <w:t>Stanice Jednotky sboru dobrovolných hasičů Ostrov (JSDH)</w:t>
      </w:r>
    </w:p>
    <w:p w:rsidR="009B386D" w:rsidRPr="00B73B8B" w:rsidRDefault="009B386D" w:rsidP="009B386D">
      <w:pPr>
        <w:pStyle w:val="Odstavecseseznamem"/>
        <w:numPr>
          <w:ilvl w:val="0"/>
          <w:numId w:val="11"/>
        </w:numPr>
      </w:pPr>
      <w:r w:rsidRPr="00B73B8B">
        <w:t xml:space="preserve">Služebna Městské policie. </w:t>
      </w:r>
    </w:p>
    <w:p w:rsidR="009B386D" w:rsidRPr="00B73B8B" w:rsidRDefault="009B386D" w:rsidP="009B386D">
      <w:r w:rsidRPr="00B73B8B">
        <w:t xml:space="preserve">Záměr </w:t>
      </w:r>
      <w:proofErr w:type="gramStart"/>
      <w:r w:rsidRPr="00B73B8B">
        <w:t>je  souborem</w:t>
      </w:r>
      <w:proofErr w:type="gramEnd"/>
      <w:r w:rsidRPr="00B73B8B">
        <w:t xml:space="preserve"> staveb, je  rozdělen na etapy, resp. na jednotlivé stavby, které </w:t>
      </w:r>
      <w:r w:rsidR="00904374" w:rsidRPr="00B73B8B">
        <w:t>budou realizovány v různých časech</w:t>
      </w:r>
      <w:r w:rsidR="00450DC5" w:rsidRPr="00B73B8B">
        <w:t xml:space="preserve">.  Územní rozhodnutí pro všechny stavby zajišťuje město Ostrov, následně ale budou mít </w:t>
      </w:r>
      <w:r w:rsidRPr="00B73B8B">
        <w:t xml:space="preserve">různé stavebníky.  Časový sled jednotlivých etap </w:t>
      </w:r>
      <w:r w:rsidR="00556DF2" w:rsidRPr="00B73B8B">
        <w:t xml:space="preserve">a staveb se podle aktuálních informací jeví následně:  </w:t>
      </w:r>
    </w:p>
    <w:p w:rsidR="00556DF2" w:rsidRPr="00B73B8B" w:rsidRDefault="00556DF2" w:rsidP="009B386D"/>
    <w:p w:rsidR="00556DF2" w:rsidRPr="00B73B8B" w:rsidRDefault="00556DF2" w:rsidP="009B386D">
      <w:pPr>
        <w:rPr>
          <w:u w:val="single"/>
        </w:rPr>
      </w:pPr>
      <w:r w:rsidRPr="00B73B8B">
        <w:rPr>
          <w:u w:val="single"/>
        </w:rPr>
        <w:t>Demolice, terénní úpravy</w:t>
      </w:r>
    </w:p>
    <w:p w:rsidR="00556DF2" w:rsidRPr="00B73B8B" w:rsidRDefault="005217D2" w:rsidP="009B386D">
      <w:r>
        <w:t xml:space="preserve">Stavebníkem </w:t>
      </w:r>
      <w:proofErr w:type="gramStart"/>
      <w:r>
        <w:t xml:space="preserve">je </w:t>
      </w:r>
      <w:r w:rsidR="00556DF2" w:rsidRPr="00B73B8B">
        <w:t xml:space="preserve"> město</w:t>
      </w:r>
      <w:proofErr w:type="gramEnd"/>
      <w:r w:rsidR="00556DF2" w:rsidRPr="00B73B8B">
        <w:t xml:space="preserve"> Ostrov.  </w:t>
      </w:r>
      <w:proofErr w:type="gramStart"/>
      <w:r w:rsidR="00556DF2" w:rsidRPr="00B73B8B">
        <w:t xml:space="preserve">Povolení </w:t>
      </w:r>
      <w:r w:rsidR="005B4727">
        <w:t xml:space="preserve"> bouracích</w:t>
      </w:r>
      <w:proofErr w:type="gramEnd"/>
      <w:r w:rsidR="005B4727">
        <w:t xml:space="preserve"> prací a terénních úprav </w:t>
      </w:r>
      <w:r w:rsidR="00556DF2" w:rsidRPr="00B73B8B">
        <w:t>jsou  v právní  moci,  probíhá výběrové řízení na zhotovitele, zahájení se předpokládá v 03/2016</w:t>
      </w:r>
      <w:r w:rsidR="00B73B8B">
        <w:t xml:space="preserve">. S ohledem na očekávané zahájení výstavby „Výjezdové základny </w:t>
      </w:r>
      <w:proofErr w:type="gramStart"/>
      <w:r w:rsidR="00B73B8B">
        <w:t>ZZS“  v 04/2016</w:t>
      </w:r>
      <w:proofErr w:type="gramEnd"/>
      <w:r w:rsidR="00B73B8B">
        <w:t xml:space="preserve"> je nutno  provést  terénní úpravy  </w:t>
      </w:r>
      <w:r w:rsidR="00556DF2" w:rsidRPr="00B73B8B">
        <w:t xml:space="preserve"> </w:t>
      </w:r>
      <w:r w:rsidR="00B73B8B">
        <w:t>na ploše pro ZZS do 15. 4. 2016.</w:t>
      </w:r>
    </w:p>
    <w:p w:rsidR="00556DF2" w:rsidRDefault="00556DF2" w:rsidP="009B386D">
      <w:pPr>
        <w:rPr>
          <w:color w:val="FF0000"/>
        </w:rPr>
      </w:pPr>
    </w:p>
    <w:p w:rsidR="00B36A00" w:rsidRPr="005217D2" w:rsidRDefault="00821068" w:rsidP="009B386D">
      <w:pPr>
        <w:rPr>
          <w:u w:val="single"/>
        </w:rPr>
      </w:pPr>
      <w:r w:rsidRPr="005217D2">
        <w:rPr>
          <w:u w:val="single"/>
        </w:rPr>
        <w:t xml:space="preserve">Přeložky </w:t>
      </w:r>
      <w:proofErr w:type="spellStart"/>
      <w:r w:rsidRPr="005217D2">
        <w:rPr>
          <w:u w:val="single"/>
        </w:rPr>
        <w:t>inž</w:t>
      </w:r>
      <w:proofErr w:type="spellEnd"/>
      <w:r w:rsidRPr="005217D2">
        <w:rPr>
          <w:u w:val="single"/>
        </w:rPr>
        <w:t>. sítí (ČEZ, CETIN)</w:t>
      </w:r>
    </w:p>
    <w:p w:rsidR="00821068" w:rsidRPr="005217D2" w:rsidRDefault="005217D2" w:rsidP="009B386D">
      <w:proofErr w:type="gramStart"/>
      <w:r w:rsidRPr="005217D2">
        <w:t>Pro  tyto</w:t>
      </w:r>
      <w:proofErr w:type="gramEnd"/>
      <w:r w:rsidRPr="005217D2">
        <w:t xml:space="preserve"> přeložky  bylo vydáno rozhodnutí o umístění stavby v 02/2016</w:t>
      </w:r>
      <w:r w:rsidR="001E4E68">
        <w:t xml:space="preserve"> v rámci ÚR „Areál složek IZS 1. </w:t>
      </w:r>
      <w:proofErr w:type="gramStart"/>
      <w:r w:rsidR="001E4E68">
        <w:t xml:space="preserve">Etapa“ </w:t>
      </w:r>
      <w:r w:rsidRPr="005217D2">
        <w:t xml:space="preserve"> a byly</w:t>
      </w:r>
      <w:proofErr w:type="gramEnd"/>
      <w:r w:rsidRPr="005217D2">
        <w:t xml:space="preserve"> uzavřeny smlouvy </w:t>
      </w:r>
      <w:r w:rsidR="005D7089">
        <w:t xml:space="preserve">o přeložce </w:t>
      </w:r>
      <w:r w:rsidRPr="005217D2">
        <w:t xml:space="preserve">mezi městem Ostrov a ČEZ Distribuce a CETIN.  </w:t>
      </w:r>
    </w:p>
    <w:p w:rsidR="005217D2" w:rsidRDefault="005217D2" w:rsidP="009B386D">
      <w:pPr>
        <w:rPr>
          <w:color w:val="FF0000"/>
        </w:rPr>
      </w:pPr>
    </w:p>
    <w:p w:rsidR="00556DF2" w:rsidRPr="00B36A00" w:rsidRDefault="00556DF2" w:rsidP="009B386D">
      <w:pPr>
        <w:rPr>
          <w:u w:val="single"/>
        </w:rPr>
      </w:pPr>
      <w:r w:rsidRPr="00B36A00">
        <w:rPr>
          <w:u w:val="single"/>
        </w:rPr>
        <w:t xml:space="preserve"> </w:t>
      </w:r>
      <w:r w:rsidR="00B36A00" w:rsidRPr="00B36A00">
        <w:rPr>
          <w:u w:val="single"/>
        </w:rPr>
        <w:t>Výstavba výjezdové základny ZZS v Ostrově</w:t>
      </w:r>
    </w:p>
    <w:p w:rsidR="00556DF2" w:rsidRPr="005217D2" w:rsidRDefault="005217D2" w:rsidP="009B386D">
      <w:r w:rsidRPr="005217D2">
        <w:t xml:space="preserve">Stavebníkem je ZZS Karlovarského kraje. </w:t>
      </w:r>
      <w:r>
        <w:t xml:space="preserve">  V</w:t>
      </w:r>
      <w:r w:rsidR="00757427">
        <w:t xml:space="preserve"> </w:t>
      </w:r>
      <w:r>
        <w:t>současné době je pro tuto stavbu vydáno společné územní rozhodnutí a stavební povolení</w:t>
      </w:r>
      <w:r w:rsidR="00757427">
        <w:t xml:space="preserve"> a je </w:t>
      </w:r>
      <w:proofErr w:type="gramStart"/>
      <w:r w:rsidR="00447B9E">
        <w:t xml:space="preserve">odevzdán </w:t>
      </w:r>
      <w:r w:rsidR="00757427">
        <w:t xml:space="preserve"> projekt</w:t>
      </w:r>
      <w:proofErr w:type="gramEnd"/>
      <w:r w:rsidR="00757427">
        <w:t xml:space="preserve"> pro provádění stavby se soupisem stavebních prací</w:t>
      </w:r>
      <w:r>
        <w:t>.</w:t>
      </w:r>
      <w:r w:rsidR="00757427">
        <w:t xml:space="preserve">  Proběhne výběr zhotovitele stavby a předpokládá se zahájení </w:t>
      </w:r>
      <w:proofErr w:type="gramStart"/>
      <w:r w:rsidR="00757427">
        <w:t>stavby  v 04/2016</w:t>
      </w:r>
      <w:proofErr w:type="gramEnd"/>
      <w:r w:rsidR="00757427">
        <w:t xml:space="preserve"> a dokončení v 10/2016.   Zahájení je podmíněno </w:t>
      </w:r>
      <w:r w:rsidR="0015621E">
        <w:t xml:space="preserve">včasným </w:t>
      </w:r>
      <w:r w:rsidR="00757427">
        <w:t>provedením terénních úprav</w:t>
      </w:r>
      <w:r w:rsidR="00761F8F">
        <w:t xml:space="preserve"> (město </w:t>
      </w:r>
      <w:proofErr w:type="gramStart"/>
      <w:r w:rsidR="00761F8F">
        <w:t>Ostrov)</w:t>
      </w:r>
      <w:r w:rsidR="00757427">
        <w:t xml:space="preserve">, </w:t>
      </w:r>
      <w:r w:rsidR="00761F8F">
        <w:t xml:space="preserve"> </w:t>
      </w:r>
      <w:r w:rsidR="00757427">
        <w:t>dokončení</w:t>
      </w:r>
      <w:proofErr w:type="gramEnd"/>
      <w:r w:rsidR="00757427">
        <w:t xml:space="preserve"> je podmíněno </w:t>
      </w:r>
      <w:r>
        <w:t xml:space="preserve"> </w:t>
      </w:r>
      <w:r w:rsidR="00757427">
        <w:t xml:space="preserve">vybudováním komunikací a </w:t>
      </w:r>
      <w:r w:rsidR="005B2B22">
        <w:lastRenderedPageBreak/>
        <w:t xml:space="preserve">páteřních </w:t>
      </w:r>
      <w:proofErr w:type="spellStart"/>
      <w:r w:rsidR="00757427">
        <w:t>inž</w:t>
      </w:r>
      <w:proofErr w:type="spellEnd"/>
      <w:r w:rsidR="00757427">
        <w:t>. sítí v</w:t>
      </w:r>
      <w:r w:rsidR="00761F8F">
        <w:t xml:space="preserve"> rámci stavby „Areál složek IZS v Ostrově, i. Etapa“, na které se výjezdová  základna má napojit. </w:t>
      </w:r>
      <w:r w:rsidR="005B2B22">
        <w:t xml:space="preserve">  V</w:t>
      </w:r>
      <w:r w:rsidR="00D22448">
        <w:t> počáteční fázi vý</w:t>
      </w:r>
      <w:r w:rsidR="005B2B22">
        <w:t xml:space="preserve">stavby výjezdové základny však tyto komunikace a </w:t>
      </w:r>
      <w:proofErr w:type="spellStart"/>
      <w:r w:rsidR="005B2B22">
        <w:t>inž</w:t>
      </w:r>
      <w:proofErr w:type="spellEnd"/>
      <w:r w:rsidR="005B2B22">
        <w:t>. sítě ještě nebudou k</w:t>
      </w:r>
      <w:r w:rsidR="000D0AEC">
        <w:t> </w:t>
      </w:r>
      <w:r w:rsidR="005B2B22">
        <w:t>dispozici</w:t>
      </w:r>
      <w:r w:rsidR="000D0AEC">
        <w:t>-viz níže</w:t>
      </w:r>
      <w:r w:rsidR="005B2B22">
        <w:t xml:space="preserve">. </w:t>
      </w:r>
    </w:p>
    <w:p w:rsidR="005217D2" w:rsidRPr="00556DF2" w:rsidRDefault="005217D2" w:rsidP="009B386D">
      <w:pPr>
        <w:rPr>
          <w:color w:val="FF0000"/>
          <w:u w:val="single"/>
        </w:rPr>
      </w:pPr>
    </w:p>
    <w:p w:rsidR="009B386D" w:rsidRPr="00A27ADC" w:rsidRDefault="001E4E68" w:rsidP="009B386D">
      <w:pPr>
        <w:rPr>
          <w:u w:val="single"/>
        </w:rPr>
      </w:pPr>
      <w:r w:rsidRPr="00A27ADC">
        <w:rPr>
          <w:u w:val="single"/>
        </w:rPr>
        <w:t xml:space="preserve">Areál složek </w:t>
      </w:r>
      <w:proofErr w:type="gramStart"/>
      <w:r w:rsidRPr="00A27ADC">
        <w:rPr>
          <w:u w:val="single"/>
        </w:rPr>
        <w:t xml:space="preserve">IZS </w:t>
      </w:r>
      <w:r w:rsidR="009B386D" w:rsidRPr="00A27ADC">
        <w:rPr>
          <w:u w:val="single"/>
        </w:rPr>
        <w:t>1.etapa</w:t>
      </w:r>
      <w:proofErr w:type="gramEnd"/>
    </w:p>
    <w:p w:rsidR="007B153E" w:rsidRPr="00A27ADC" w:rsidRDefault="00693003" w:rsidP="009B386D">
      <w:pPr>
        <w:rPr>
          <w:u w:val="single"/>
        </w:rPr>
      </w:pPr>
      <w:r w:rsidRPr="00A27ADC">
        <w:t xml:space="preserve">Stavebníkem je město Ostrov. Stavba </w:t>
      </w:r>
      <w:proofErr w:type="gramStart"/>
      <w:r w:rsidRPr="00A27ADC">
        <w:t>o</w:t>
      </w:r>
      <w:r w:rsidR="009B386D" w:rsidRPr="00A27ADC">
        <w:t xml:space="preserve">bsahuje </w:t>
      </w:r>
      <w:r w:rsidRPr="00A27ADC">
        <w:t xml:space="preserve"> </w:t>
      </w:r>
      <w:r w:rsidR="009B386D" w:rsidRPr="00A27ADC">
        <w:t>dopravní</w:t>
      </w:r>
      <w:proofErr w:type="gramEnd"/>
      <w:r w:rsidR="009B386D" w:rsidRPr="00A27ADC">
        <w:t xml:space="preserve"> napojení areálu na Jáchymovskou ulici, chodník pro pěší, komunikace ve východní části areálu a páteřní  inženýrské sítě- horkovod, </w:t>
      </w:r>
      <w:r w:rsidRPr="00A27ADC">
        <w:t xml:space="preserve">přípojku komunikačního kabelu, </w:t>
      </w:r>
      <w:r w:rsidR="009B386D" w:rsidRPr="00A27ADC">
        <w:t>splaškovou a dešťovou kanalizaci</w:t>
      </w:r>
      <w:r w:rsidR="00C14C56" w:rsidRPr="00A27ADC">
        <w:t xml:space="preserve"> včetně retenční nádrže pro celý areál</w:t>
      </w:r>
      <w:r w:rsidR="009B386D" w:rsidRPr="00A27ADC">
        <w:t xml:space="preserve">.  </w:t>
      </w:r>
      <w:r w:rsidR="009B386D" w:rsidRPr="00A27ADC">
        <w:rPr>
          <w:u w:val="single"/>
        </w:rPr>
        <w:t xml:space="preserve">Tato etapa výstavby je předmětem předložené dokumentace. </w:t>
      </w:r>
    </w:p>
    <w:p w:rsidR="0072785A" w:rsidRPr="00A27ADC" w:rsidRDefault="007B153E" w:rsidP="009B386D">
      <w:r w:rsidRPr="00A27ADC">
        <w:t xml:space="preserve">Pro tuto stavbu je vydáno územní </w:t>
      </w:r>
      <w:proofErr w:type="gramStart"/>
      <w:r w:rsidRPr="00A27ADC">
        <w:t>rozhodnutí,  předpokládá</w:t>
      </w:r>
      <w:proofErr w:type="gramEnd"/>
      <w:r w:rsidRPr="00A27ADC">
        <w:t xml:space="preserve">  se nabytí právní moci v 03/2016. </w:t>
      </w:r>
      <w:r w:rsidR="00694990" w:rsidRPr="00A27ADC">
        <w:t xml:space="preserve">Územním </w:t>
      </w:r>
      <w:proofErr w:type="gramStart"/>
      <w:r w:rsidR="00694990" w:rsidRPr="00A27ADC">
        <w:t xml:space="preserve">rozhodnutím </w:t>
      </w:r>
      <w:r w:rsidR="0072785A" w:rsidRPr="00A27ADC">
        <w:t xml:space="preserve"> jsou</w:t>
      </w:r>
      <w:proofErr w:type="gramEnd"/>
      <w:r w:rsidR="00694990" w:rsidRPr="00A27ADC">
        <w:t xml:space="preserve"> povoleny </w:t>
      </w:r>
      <w:r w:rsidR="0072785A" w:rsidRPr="00A27ADC">
        <w:t>stavební objekty</w:t>
      </w:r>
      <w:r w:rsidR="0024688E" w:rsidRPr="00A27ADC">
        <w:t>:</w:t>
      </w:r>
    </w:p>
    <w:p w:rsidR="0072785A" w:rsidRPr="00A27ADC" w:rsidRDefault="0072785A" w:rsidP="009B386D">
      <w:r w:rsidRPr="00A27ADC">
        <w:t>SO 124 Horkovod</w:t>
      </w:r>
    </w:p>
    <w:p w:rsidR="0072785A" w:rsidRPr="00A27ADC" w:rsidRDefault="0072785A" w:rsidP="009B386D">
      <w:r w:rsidRPr="00A27ADC">
        <w:t xml:space="preserve">SO 125 Optické kabely </w:t>
      </w:r>
    </w:p>
    <w:p w:rsidR="007B153E" w:rsidRPr="00A27ADC" w:rsidRDefault="0072785A" w:rsidP="009B386D">
      <w:r w:rsidRPr="00A27ADC">
        <w:t xml:space="preserve">SO 126 Venkovní osvětlení 1. Etapa. </w:t>
      </w:r>
      <w:r w:rsidR="009B386D" w:rsidRPr="00A27ADC">
        <w:tab/>
      </w:r>
    </w:p>
    <w:p w:rsidR="00DD2177" w:rsidRPr="00A27ADC" w:rsidRDefault="00DD2177" w:rsidP="009B386D">
      <w:r w:rsidRPr="00A27ADC">
        <w:t xml:space="preserve">DPS  včetně soupisu </w:t>
      </w:r>
      <w:proofErr w:type="gramStart"/>
      <w:r w:rsidRPr="00A27ADC">
        <w:t>prací  je</w:t>
      </w:r>
      <w:proofErr w:type="gramEnd"/>
      <w:r w:rsidRPr="00A27ADC">
        <w:t xml:space="preserve"> zpracována pro SO 125 a 126, pro SO 124 bude dokončena v 04/2016.   </w:t>
      </w:r>
      <w:proofErr w:type="gramStart"/>
      <w:r w:rsidRPr="00A27ADC">
        <w:t>Zahájení  výstavby</w:t>
      </w:r>
      <w:proofErr w:type="gramEnd"/>
      <w:r w:rsidRPr="00A27ADC">
        <w:t xml:space="preserve"> SO 124 a 125 bude možné cca v 05/2016,  SO 126 v návaznosti na  výstavbu komunikací.  </w:t>
      </w:r>
      <w:r w:rsidR="00ED72D2" w:rsidRPr="00A27ADC">
        <w:t xml:space="preserve">Jejich </w:t>
      </w:r>
      <w:proofErr w:type="gramStart"/>
      <w:r w:rsidR="00ED72D2" w:rsidRPr="00A27ADC">
        <w:t>dokončení  je</w:t>
      </w:r>
      <w:proofErr w:type="gramEnd"/>
      <w:r w:rsidR="00ED72D2" w:rsidRPr="00A27ADC">
        <w:t xml:space="preserve"> nutné v 10/2016 ( podmiňuje  dokončení výjezdové základny ZZS). </w:t>
      </w:r>
    </w:p>
    <w:p w:rsidR="00DD2177" w:rsidRPr="00A27ADC" w:rsidRDefault="00DD2177" w:rsidP="009B386D"/>
    <w:p w:rsidR="007B153E" w:rsidRPr="00A27ADC" w:rsidRDefault="00DD2177" w:rsidP="009B386D">
      <w:r w:rsidRPr="00A27ADC">
        <w:t xml:space="preserve">Stavební objekty:  </w:t>
      </w:r>
    </w:p>
    <w:p w:rsidR="00DD2177" w:rsidRPr="00A27ADC" w:rsidRDefault="00DD2177" w:rsidP="009B386D">
      <w:r w:rsidRPr="00A27ADC">
        <w:t>SO 111 Komunikace a zpevněné plochy 1. Etapa</w:t>
      </w:r>
    </w:p>
    <w:p w:rsidR="00DD2177" w:rsidRPr="00A27ADC" w:rsidRDefault="00DD2177" w:rsidP="009B386D">
      <w:r w:rsidRPr="00A27ADC">
        <w:t>SO 121 Retenční nádrž</w:t>
      </w:r>
    </w:p>
    <w:p w:rsidR="00DD2177" w:rsidRPr="00A27ADC" w:rsidRDefault="00DD2177" w:rsidP="009B386D">
      <w:r w:rsidRPr="00A27ADC">
        <w:t>SO 122 Dešťová kanalizace včetně drenáží – 1. Etapa</w:t>
      </w:r>
    </w:p>
    <w:p w:rsidR="00DD2177" w:rsidRPr="00A27ADC" w:rsidRDefault="00DD2177" w:rsidP="009B386D">
      <w:r w:rsidRPr="00A27ADC">
        <w:t xml:space="preserve">SO 123 Splašková kanalizace </w:t>
      </w:r>
    </w:p>
    <w:p w:rsidR="00DD2177" w:rsidRPr="00A27ADC" w:rsidRDefault="00DD2177" w:rsidP="009B386D">
      <w:proofErr w:type="gramStart"/>
      <w:r w:rsidRPr="00A27ADC">
        <w:t>vyžadují   stavební</w:t>
      </w:r>
      <w:proofErr w:type="gramEnd"/>
      <w:r w:rsidRPr="00A27ADC">
        <w:t xml:space="preserve"> povolení.  Projektová </w:t>
      </w:r>
      <w:proofErr w:type="gramStart"/>
      <w:r w:rsidRPr="00A27ADC">
        <w:t xml:space="preserve">dokumentace  </w:t>
      </w:r>
      <w:r w:rsidR="00B05BAF" w:rsidRPr="00A27ADC">
        <w:t>pro</w:t>
      </w:r>
      <w:proofErr w:type="gramEnd"/>
      <w:r w:rsidR="00B05BAF" w:rsidRPr="00A27ADC">
        <w:t xml:space="preserve"> stavební povolení  a provádění stavby včetně soupisu stavebních prací je připravena</w:t>
      </w:r>
      <w:r w:rsidR="00E673B9" w:rsidRPr="00A27ADC">
        <w:t xml:space="preserve">.  </w:t>
      </w:r>
      <w:r w:rsidR="004944D9">
        <w:t>Z</w:t>
      </w:r>
      <w:r w:rsidR="00E673B9" w:rsidRPr="00A27ADC">
        <w:t>ahájení výstavby se předpokládá v 06/2016</w:t>
      </w:r>
      <w:r w:rsidR="00D8779C">
        <w:t>, kdy se předpokládá předání staveniště po provedení bouracích prací a úprav terénu</w:t>
      </w:r>
      <w:r w:rsidR="004944D9">
        <w:t xml:space="preserve"> a v</w:t>
      </w:r>
      <w:r w:rsidR="004944D9" w:rsidRPr="00A27ADC">
        <w:t>ydání stavebních povolení</w:t>
      </w:r>
      <w:r w:rsidR="004944D9">
        <w:t xml:space="preserve">.   </w:t>
      </w:r>
      <w:r w:rsidR="00E673B9" w:rsidRPr="00A27ADC">
        <w:t xml:space="preserve"> Dokončení je nutné v 10/2016 (ZZS). </w:t>
      </w:r>
      <w:r w:rsidR="00B05BAF" w:rsidRPr="00A27ADC">
        <w:t xml:space="preserve"> </w:t>
      </w:r>
    </w:p>
    <w:p w:rsidR="00DD2177" w:rsidRPr="00A27ADC" w:rsidRDefault="00DD2177" w:rsidP="009B386D"/>
    <w:p w:rsidR="00E54C10" w:rsidRPr="00A27ADC" w:rsidRDefault="00A27ADC" w:rsidP="009B386D">
      <w:r w:rsidRPr="00A27ADC">
        <w:rPr>
          <w:u w:val="single"/>
        </w:rPr>
        <w:t xml:space="preserve">Areál složek IZS </w:t>
      </w:r>
      <w:r w:rsidR="00E54C10" w:rsidRPr="00A27ADC">
        <w:rPr>
          <w:u w:val="single"/>
        </w:rPr>
        <w:t>2. etapa</w:t>
      </w:r>
      <w:r w:rsidR="00E54C10" w:rsidRPr="00A27ADC">
        <w:t xml:space="preserve"> </w:t>
      </w:r>
    </w:p>
    <w:p w:rsidR="00C14C56" w:rsidRPr="00A27ADC" w:rsidRDefault="00C14C56" w:rsidP="009B386D">
      <w:r w:rsidRPr="00A27ADC">
        <w:t xml:space="preserve">Předmětem 2. </w:t>
      </w:r>
      <w:r w:rsidR="00E54C10" w:rsidRPr="00A27ADC">
        <w:t>e</w:t>
      </w:r>
      <w:r w:rsidRPr="00A27ADC">
        <w:t xml:space="preserve">tapy </w:t>
      </w:r>
      <w:r w:rsidR="00E54C10" w:rsidRPr="00A27ADC">
        <w:t xml:space="preserve">je dostavba celého areálu.  Bude obsahovat budovu pro Městskou policii a </w:t>
      </w:r>
      <w:r w:rsidR="00984251" w:rsidRPr="00A27ADC">
        <w:t>J</w:t>
      </w:r>
      <w:r w:rsidR="00E54C10" w:rsidRPr="00A27ADC">
        <w:t xml:space="preserve">ednotku sboru dobrovolných </w:t>
      </w:r>
      <w:proofErr w:type="gramStart"/>
      <w:r w:rsidR="00E54C10" w:rsidRPr="00A27ADC">
        <w:t>hasičů,  dále</w:t>
      </w:r>
      <w:proofErr w:type="gramEnd"/>
      <w:r w:rsidR="00E54C10" w:rsidRPr="00A27ADC">
        <w:t xml:space="preserve"> Požární stanici hasičského záchranného sboru, zpevněné plochy v západní části areálu, inženýrské sítě.   Po vydání územního rozhodnutí pro 2. etapu </w:t>
      </w:r>
      <w:proofErr w:type="gramStart"/>
      <w:r w:rsidR="00E54C10" w:rsidRPr="00A27ADC">
        <w:t>si  další</w:t>
      </w:r>
      <w:proofErr w:type="gramEnd"/>
      <w:r w:rsidR="00E54C10" w:rsidRPr="00A27ADC">
        <w:t xml:space="preserve"> přípravu a realizaci požární stanice bude zajišťovat  jako stavebník Hasičský záchranný sbor.  Stavebníkem ostatních objektů bude město Ostrov. </w:t>
      </w:r>
      <w:r w:rsidR="003E4C5E" w:rsidRPr="00A27ADC">
        <w:t xml:space="preserve"> Není předmětem této projektové dokumentace. </w:t>
      </w:r>
    </w:p>
    <w:p w:rsidR="00C14C56" w:rsidRPr="00A27ADC" w:rsidRDefault="00C14C56" w:rsidP="009B386D"/>
    <w:p w:rsidR="00E142A4" w:rsidRPr="00A27ADC" w:rsidRDefault="00C870DB" w:rsidP="009B386D">
      <w:r w:rsidRPr="00A27ADC">
        <w:t xml:space="preserve">Z dalších záměrů v blízkém okolí je třeba jmenovat výstavbu OD Kaufland. Součástí tohoto záměru je chodník vedený po západním okraji Jáchymovské ulice.  Přípravu a výstavbu obou záměrů je nutno koordinovat.     </w:t>
      </w:r>
    </w:p>
    <w:p w:rsidR="00833567" w:rsidRPr="00A27ADC" w:rsidRDefault="00833567" w:rsidP="0018393C"/>
    <w:p w:rsidR="007572DD" w:rsidRPr="00797A88" w:rsidRDefault="007572DD" w:rsidP="00696CA5">
      <w:pPr>
        <w:pStyle w:val="Odstavecseseznamem"/>
        <w:ind w:left="1080"/>
        <w:rPr>
          <w:color w:val="FF0000"/>
        </w:rPr>
      </w:pPr>
    </w:p>
    <w:p w:rsidR="007572DD" w:rsidRDefault="007572DD" w:rsidP="00696CA5">
      <w:pPr>
        <w:pStyle w:val="Odstavecseseznamem"/>
        <w:ind w:left="1080"/>
        <w:rPr>
          <w:color w:val="FF0000"/>
        </w:rPr>
      </w:pPr>
    </w:p>
    <w:p w:rsidR="00A27ADC" w:rsidRDefault="00A27ADC" w:rsidP="00696CA5">
      <w:pPr>
        <w:pStyle w:val="Odstavecseseznamem"/>
        <w:ind w:left="1080"/>
        <w:rPr>
          <w:color w:val="FF0000"/>
        </w:rPr>
      </w:pPr>
    </w:p>
    <w:p w:rsidR="00A27ADC" w:rsidRDefault="00A27ADC" w:rsidP="00696CA5">
      <w:pPr>
        <w:pStyle w:val="Odstavecseseznamem"/>
        <w:ind w:left="1080"/>
        <w:rPr>
          <w:color w:val="FF0000"/>
        </w:rPr>
      </w:pPr>
    </w:p>
    <w:p w:rsidR="00A27ADC" w:rsidRDefault="00A27ADC" w:rsidP="00696CA5">
      <w:pPr>
        <w:pStyle w:val="Odstavecseseznamem"/>
        <w:ind w:left="1080"/>
        <w:rPr>
          <w:color w:val="FF0000"/>
        </w:rPr>
      </w:pPr>
    </w:p>
    <w:p w:rsidR="00A27ADC" w:rsidRDefault="00A27ADC" w:rsidP="00696CA5">
      <w:pPr>
        <w:pStyle w:val="Odstavecseseznamem"/>
        <w:ind w:left="1080"/>
        <w:rPr>
          <w:color w:val="FF0000"/>
        </w:rPr>
      </w:pPr>
    </w:p>
    <w:p w:rsidR="00A27ADC" w:rsidRDefault="00A27ADC" w:rsidP="00696CA5">
      <w:pPr>
        <w:pStyle w:val="Odstavecseseznamem"/>
        <w:ind w:left="1080"/>
        <w:rPr>
          <w:color w:val="FF0000"/>
        </w:rPr>
      </w:pPr>
    </w:p>
    <w:p w:rsidR="00A27ADC" w:rsidRDefault="00A27ADC" w:rsidP="00696CA5">
      <w:pPr>
        <w:pStyle w:val="Odstavecseseznamem"/>
        <w:ind w:left="1080"/>
        <w:rPr>
          <w:color w:val="FF0000"/>
        </w:rPr>
      </w:pPr>
    </w:p>
    <w:p w:rsidR="00A27ADC" w:rsidRDefault="00A27ADC" w:rsidP="00696CA5">
      <w:pPr>
        <w:pStyle w:val="Odstavecseseznamem"/>
        <w:ind w:left="1080"/>
        <w:rPr>
          <w:color w:val="FF0000"/>
        </w:rPr>
      </w:pPr>
    </w:p>
    <w:p w:rsidR="00A27ADC" w:rsidRDefault="00A27ADC" w:rsidP="00696CA5">
      <w:pPr>
        <w:pStyle w:val="Odstavecseseznamem"/>
        <w:ind w:left="1080"/>
        <w:rPr>
          <w:color w:val="FF0000"/>
        </w:rPr>
      </w:pPr>
    </w:p>
    <w:p w:rsidR="00CA3EA7" w:rsidRPr="006E4657" w:rsidRDefault="00CA3EA7">
      <w:pPr>
        <w:rPr>
          <w:b/>
          <w:i/>
          <w:u w:val="single"/>
        </w:rPr>
      </w:pPr>
      <w:r w:rsidRPr="006E4657">
        <w:rPr>
          <w:b/>
          <w:i/>
          <w:u w:val="single"/>
        </w:rPr>
        <w:t xml:space="preserve">j) Seznam pozemků a staveb </w:t>
      </w:r>
      <w:r w:rsidR="00EC7F98" w:rsidRPr="006E4657">
        <w:rPr>
          <w:b/>
          <w:i/>
          <w:u w:val="single"/>
        </w:rPr>
        <w:t xml:space="preserve">v k. </w:t>
      </w:r>
      <w:proofErr w:type="spellStart"/>
      <w:r w:rsidR="00EC7F98" w:rsidRPr="006E4657">
        <w:rPr>
          <w:b/>
          <w:i/>
          <w:u w:val="single"/>
        </w:rPr>
        <w:t>ú.</w:t>
      </w:r>
      <w:proofErr w:type="spellEnd"/>
      <w:r w:rsidR="00EC7F98" w:rsidRPr="006E4657">
        <w:rPr>
          <w:b/>
          <w:i/>
          <w:u w:val="single"/>
        </w:rPr>
        <w:t xml:space="preserve"> </w:t>
      </w:r>
      <w:r w:rsidR="00222272" w:rsidRPr="006E4657">
        <w:rPr>
          <w:b/>
          <w:i/>
          <w:u w:val="single"/>
        </w:rPr>
        <w:t xml:space="preserve">Ostrov nad </w:t>
      </w:r>
      <w:proofErr w:type="gramStart"/>
      <w:r w:rsidR="00222272" w:rsidRPr="006E4657">
        <w:rPr>
          <w:b/>
          <w:i/>
          <w:u w:val="single"/>
        </w:rPr>
        <w:t xml:space="preserve">Ohří </w:t>
      </w:r>
      <w:r w:rsidR="004E1202" w:rsidRPr="006E4657">
        <w:rPr>
          <w:b/>
          <w:i/>
          <w:u w:val="single"/>
        </w:rPr>
        <w:t xml:space="preserve">  </w:t>
      </w:r>
      <w:r w:rsidR="00EC7F98" w:rsidRPr="006E4657">
        <w:rPr>
          <w:b/>
          <w:i/>
          <w:u w:val="single"/>
        </w:rPr>
        <w:t xml:space="preserve"> </w:t>
      </w:r>
      <w:r w:rsidRPr="006E4657">
        <w:rPr>
          <w:b/>
          <w:i/>
          <w:u w:val="single"/>
        </w:rPr>
        <w:t>dotčených</w:t>
      </w:r>
      <w:proofErr w:type="gramEnd"/>
      <w:r w:rsidRPr="006E4657">
        <w:rPr>
          <w:b/>
          <w:i/>
          <w:u w:val="single"/>
        </w:rPr>
        <w:t xml:space="preserve"> umístěním stavby</w:t>
      </w:r>
    </w:p>
    <w:tbl>
      <w:tblPr>
        <w:tblW w:w="9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3543"/>
        <w:gridCol w:w="2127"/>
        <w:gridCol w:w="1417"/>
        <w:gridCol w:w="1417"/>
      </w:tblGrid>
      <w:tr w:rsidR="00797A88" w:rsidRPr="006E4657" w:rsidTr="00AC4BD1">
        <w:tc>
          <w:tcPr>
            <w:tcW w:w="1063" w:type="dxa"/>
          </w:tcPr>
          <w:p w:rsidR="00AC4BD1" w:rsidRPr="006E4657" w:rsidRDefault="00AC4BD1" w:rsidP="002C1271">
            <w:pPr>
              <w:rPr>
                <w:b/>
                <w:sz w:val="22"/>
                <w:szCs w:val="22"/>
              </w:rPr>
            </w:pPr>
            <w:proofErr w:type="spellStart"/>
            <w:r w:rsidRPr="006E4657">
              <w:rPr>
                <w:b/>
                <w:sz w:val="22"/>
                <w:szCs w:val="22"/>
              </w:rPr>
              <w:t>Ppč</w:t>
            </w:r>
            <w:proofErr w:type="spellEnd"/>
            <w:r w:rsidRPr="006E4657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3543" w:type="dxa"/>
          </w:tcPr>
          <w:p w:rsidR="00AC4BD1" w:rsidRPr="006E4657" w:rsidRDefault="00AC4BD1" w:rsidP="002C1271">
            <w:pPr>
              <w:rPr>
                <w:b/>
                <w:sz w:val="22"/>
                <w:szCs w:val="22"/>
              </w:rPr>
            </w:pPr>
            <w:r w:rsidRPr="006E4657">
              <w:rPr>
                <w:b/>
                <w:sz w:val="22"/>
                <w:szCs w:val="22"/>
              </w:rPr>
              <w:t>Vlastník</w:t>
            </w:r>
          </w:p>
        </w:tc>
        <w:tc>
          <w:tcPr>
            <w:tcW w:w="2127" w:type="dxa"/>
          </w:tcPr>
          <w:p w:rsidR="00AC4BD1" w:rsidRPr="006E4657" w:rsidRDefault="00AC4BD1" w:rsidP="002C1271">
            <w:pPr>
              <w:rPr>
                <w:b/>
                <w:sz w:val="22"/>
                <w:szCs w:val="22"/>
              </w:rPr>
            </w:pPr>
            <w:r w:rsidRPr="006E4657">
              <w:rPr>
                <w:b/>
                <w:sz w:val="22"/>
                <w:szCs w:val="22"/>
              </w:rPr>
              <w:t>Druh pozemku</w:t>
            </w:r>
          </w:p>
        </w:tc>
        <w:tc>
          <w:tcPr>
            <w:tcW w:w="1417" w:type="dxa"/>
          </w:tcPr>
          <w:p w:rsidR="00AC4BD1" w:rsidRPr="006E4657" w:rsidRDefault="00AC4BD1" w:rsidP="002C1271">
            <w:pPr>
              <w:rPr>
                <w:b/>
                <w:sz w:val="22"/>
                <w:szCs w:val="22"/>
              </w:rPr>
            </w:pPr>
            <w:r w:rsidRPr="006E4657">
              <w:rPr>
                <w:b/>
                <w:sz w:val="22"/>
                <w:szCs w:val="22"/>
              </w:rPr>
              <w:t>Výměra m2</w:t>
            </w:r>
          </w:p>
        </w:tc>
        <w:tc>
          <w:tcPr>
            <w:tcW w:w="1417" w:type="dxa"/>
          </w:tcPr>
          <w:p w:rsidR="00AC4BD1" w:rsidRPr="006E4657" w:rsidRDefault="00AC4BD1" w:rsidP="002C1271">
            <w:pPr>
              <w:rPr>
                <w:b/>
                <w:sz w:val="22"/>
                <w:szCs w:val="22"/>
              </w:rPr>
            </w:pPr>
            <w:r w:rsidRPr="006E4657">
              <w:rPr>
                <w:b/>
                <w:sz w:val="22"/>
                <w:szCs w:val="22"/>
              </w:rPr>
              <w:t>Poznámka</w:t>
            </w:r>
          </w:p>
        </w:tc>
      </w:tr>
      <w:tr w:rsidR="0014140A" w:rsidRPr="0014140A" w:rsidTr="00AC4BD1">
        <w:tc>
          <w:tcPr>
            <w:tcW w:w="1063" w:type="dxa"/>
          </w:tcPr>
          <w:p w:rsidR="00592DBF" w:rsidRPr="0014140A" w:rsidRDefault="00592DBF" w:rsidP="002C1271">
            <w:pPr>
              <w:rPr>
                <w:sz w:val="22"/>
                <w:szCs w:val="22"/>
              </w:rPr>
            </w:pPr>
            <w:r w:rsidRPr="0014140A">
              <w:rPr>
                <w:sz w:val="22"/>
                <w:szCs w:val="22"/>
              </w:rPr>
              <w:t>359</w:t>
            </w:r>
          </w:p>
        </w:tc>
        <w:tc>
          <w:tcPr>
            <w:tcW w:w="3543" w:type="dxa"/>
            <w:vMerge w:val="restart"/>
          </w:tcPr>
          <w:p w:rsidR="00592DBF" w:rsidRPr="0014140A" w:rsidRDefault="00592DBF" w:rsidP="002C1271">
            <w:pPr>
              <w:rPr>
                <w:sz w:val="22"/>
                <w:szCs w:val="22"/>
              </w:rPr>
            </w:pPr>
            <w:r w:rsidRPr="0014140A">
              <w:rPr>
                <w:sz w:val="22"/>
                <w:szCs w:val="22"/>
              </w:rPr>
              <w:t>Město Ostrov, Jáchymovská 1, 363 01 Ostrov</w:t>
            </w:r>
          </w:p>
        </w:tc>
        <w:tc>
          <w:tcPr>
            <w:tcW w:w="2127" w:type="dxa"/>
          </w:tcPr>
          <w:p w:rsidR="00592DBF" w:rsidRPr="0014140A" w:rsidRDefault="00592DBF" w:rsidP="002C1271">
            <w:pPr>
              <w:rPr>
                <w:sz w:val="22"/>
                <w:szCs w:val="22"/>
              </w:rPr>
            </w:pPr>
            <w:proofErr w:type="spellStart"/>
            <w:r w:rsidRPr="0014140A">
              <w:rPr>
                <w:sz w:val="22"/>
                <w:szCs w:val="22"/>
              </w:rPr>
              <w:t>Zast</w:t>
            </w:r>
            <w:proofErr w:type="spellEnd"/>
            <w:r w:rsidRPr="0014140A">
              <w:rPr>
                <w:sz w:val="22"/>
                <w:szCs w:val="22"/>
              </w:rPr>
              <w:t>. plocha a nádvoří</w:t>
            </w:r>
          </w:p>
        </w:tc>
        <w:tc>
          <w:tcPr>
            <w:tcW w:w="1417" w:type="dxa"/>
          </w:tcPr>
          <w:p w:rsidR="00592DBF" w:rsidRPr="0014140A" w:rsidRDefault="00592DBF" w:rsidP="002C1271">
            <w:pPr>
              <w:jc w:val="right"/>
              <w:rPr>
                <w:sz w:val="22"/>
                <w:szCs w:val="22"/>
              </w:rPr>
            </w:pPr>
            <w:r w:rsidRPr="0014140A">
              <w:rPr>
                <w:sz w:val="22"/>
                <w:szCs w:val="22"/>
              </w:rPr>
              <w:t>462</w:t>
            </w:r>
          </w:p>
        </w:tc>
        <w:tc>
          <w:tcPr>
            <w:tcW w:w="1417" w:type="dxa"/>
          </w:tcPr>
          <w:p w:rsidR="00592DBF" w:rsidRPr="0014140A" w:rsidRDefault="00592DBF" w:rsidP="002C1271">
            <w:pPr>
              <w:jc w:val="right"/>
              <w:rPr>
                <w:sz w:val="22"/>
                <w:szCs w:val="22"/>
              </w:rPr>
            </w:pPr>
          </w:p>
        </w:tc>
      </w:tr>
      <w:tr w:rsidR="0014140A" w:rsidRPr="0014140A" w:rsidTr="00AC4BD1">
        <w:tc>
          <w:tcPr>
            <w:tcW w:w="1063" w:type="dxa"/>
          </w:tcPr>
          <w:p w:rsidR="00592DBF" w:rsidRPr="0014140A" w:rsidRDefault="00592DBF" w:rsidP="002C1271">
            <w:pPr>
              <w:rPr>
                <w:sz w:val="22"/>
                <w:szCs w:val="22"/>
              </w:rPr>
            </w:pPr>
            <w:r w:rsidRPr="0014140A">
              <w:rPr>
                <w:sz w:val="22"/>
                <w:szCs w:val="22"/>
              </w:rPr>
              <w:t>992/1</w:t>
            </w:r>
          </w:p>
        </w:tc>
        <w:tc>
          <w:tcPr>
            <w:tcW w:w="3543" w:type="dxa"/>
            <w:vMerge/>
          </w:tcPr>
          <w:p w:rsidR="00592DBF" w:rsidRPr="0014140A" w:rsidRDefault="00592DBF" w:rsidP="002C1271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592DBF" w:rsidRPr="0014140A" w:rsidRDefault="00592DBF" w:rsidP="002C1271">
            <w:pPr>
              <w:rPr>
                <w:sz w:val="22"/>
                <w:szCs w:val="22"/>
              </w:rPr>
            </w:pPr>
            <w:r w:rsidRPr="0014140A">
              <w:rPr>
                <w:sz w:val="22"/>
                <w:szCs w:val="22"/>
              </w:rPr>
              <w:t>Zahrada</w:t>
            </w:r>
          </w:p>
        </w:tc>
        <w:tc>
          <w:tcPr>
            <w:tcW w:w="1417" w:type="dxa"/>
          </w:tcPr>
          <w:p w:rsidR="00592DBF" w:rsidRPr="0014140A" w:rsidRDefault="00592DBF" w:rsidP="002C1271">
            <w:pPr>
              <w:jc w:val="right"/>
              <w:rPr>
                <w:sz w:val="22"/>
                <w:szCs w:val="22"/>
              </w:rPr>
            </w:pPr>
            <w:r w:rsidRPr="0014140A">
              <w:rPr>
                <w:sz w:val="22"/>
                <w:szCs w:val="22"/>
              </w:rPr>
              <w:t>1634</w:t>
            </w:r>
          </w:p>
        </w:tc>
        <w:tc>
          <w:tcPr>
            <w:tcW w:w="1417" w:type="dxa"/>
          </w:tcPr>
          <w:p w:rsidR="00592DBF" w:rsidRPr="0014140A" w:rsidRDefault="00592DBF" w:rsidP="002C1271">
            <w:pPr>
              <w:jc w:val="right"/>
              <w:rPr>
                <w:sz w:val="22"/>
                <w:szCs w:val="22"/>
              </w:rPr>
            </w:pPr>
          </w:p>
        </w:tc>
      </w:tr>
      <w:tr w:rsidR="0014140A" w:rsidRPr="0014140A" w:rsidTr="00AC4BD1">
        <w:tc>
          <w:tcPr>
            <w:tcW w:w="1063" w:type="dxa"/>
          </w:tcPr>
          <w:p w:rsidR="00592DBF" w:rsidRPr="0014140A" w:rsidRDefault="00592DBF" w:rsidP="002C1271">
            <w:pPr>
              <w:rPr>
                <w:sz w:val="22"/>
                <w:szCs w:val="22"/>
              </w:rPr>
            </w:pPr>
            <w:r w:rsidRPr="0014140A">
              <w:rPr>
                <w:sz w:val="22"/>
                <w:szCs w:val="22"/>
              </w:rPr>
              <w:t>997/3</w:t>
            </w:r>
          </w:p>
        </w:tc>
        <w:tc>
          <w:tcPr>
            <w:tcW w:w="3543" w:type="dxa"/>
            <w:vMerge/>
          </w:tcPr>
          <w:p w:rsidR="00592DBF" w:rsidRPr="0014140A" w:rsidRDefault="00592DBF" w:rsidP="002C1271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592DBF" w:rsidRPr="0014140A" w:rsidRDefault="00592DBF" w:rsidP="002C1271">
            <w:pPr>
              <w:rPr>
                <w:sz w:val="22"/>
                <w:szCs w:val="22"/>
              </w:rPr>
            </w:pPr>
            <w:r w:rsidRPr="0014140A">
              <w:rPr>
                <w:sz w:val="22"/>
                <w:szCs w:val="22"/>
              </w:rPr>
              <w:t>Ostatní plocha</w:t>
            </w:r>
          </w:p>
        </w:tc>
        <w:tc>
          <w:tcPr>
            <w:tcW w:w="1417" w:type="dxa"/>
          </w:tcPr>
          <w:p w:rsidR="00592DBF" w:rsidRPr="0014140A" w:rsidRDefault="00592DBF" w:rsidP="002C1271">
            <w:pPr>
              <w:jc w:val="right"/>
              <w:rPr>
                <w:sz w:val="22"/>
                <w:szCs w:val="22"/>
              </w:rPr>
            </w:pPr>
            <w:r w:rsidRPr="0014140A">
              <w:rPr>
                <w:sz w:val="22"/>
                <w:szCs w:val="22"/>
              </w:rPr>
              <w:t>422</w:t>
            </w:r>
          </w:p>
        </w:tc>
        <w:tc>
          <w:tcPr>
            <w:tcW w:w="1417" w:type="dxa"/>
          </w:tcPr>
          <w:p w:rsidR="00592DBF" w:rsidRPr="0014140A" w:rsidRDefault="00592DBF" w:rsidP="002C1271">
            <w:pPr>
              <w:jc w:val="right"/>
              <w:rPr>
                <w:sz w:val="22"/>
                <w:szCs w:val="22"/>
              </w:rPr>
            </w:pPr>
          </w:p>
        </w:tc>
      </w:tr>
      <w:tr w:rsidR="0014140A" w:rsidRPr="0014140A" w:rsidTr="00AC4BD1">
        <w:tc>
          <w:tcPr>
            <w:tcW w:w="1063" w:type="dxa"/>
          </w:tcPr>
          <w:p w:rsidR="00EC4D5E" w:rsidRPr="0014140A" w:rsidRDefault="00EC4D5E" w:rsidP="002C1271">
            <w:pPr>
              <w:rPr>
                <w:sz w:val="22"/>
                <w:szCs w:val="22"/>
              </w:rPr>
            </w:pPr>
            <w:r w:rsidRPr="0014140A">
              <w:rPr>
                <w:sz w:val="22"/>
                <w:szCs w:val="22"/>
              </w:rPr>
              <w:t>995</w:t>
            </w:r>
          </w:p>
        </w:tc>
        <w:tc>
          <w:tcPr>
            <w:tcW w:w="3543" w:type="dxa"/>
            <w:vMerge/>
          </w:tcPr>
          <w:p w:rsidR="00EC4D5E" w:rsidRPr="0014140A" w:rsidRDefault="00EC4D5E" w:rsidP="002C1271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EC4D5E" w:rsidRPr="0014140A" w:rsidRDefault="00F4272C" w:rsidP="002C1271">
            <w:pPr>
              <w:rPr>
                <w:sz w:val="22"/>
                <w:szCs w:val="22"/>
              </w:rPr>
            </w:pPr>
            <w:r w:rsidRPr="0014140A">
              <w:rPr>
                <w:sz w:val="22"/>
                <w:szCs w:val="22"/>
              </w:rPr>
              <w:t>Ostatní plocha</w:t>
            </w:r>
          </w:p>
        </w:tc>
        <w:tc>
          <w:tcPr>
            <w:tcW w:w="1417" w:type="dxa"/>
          </w:tcPr>
          <w:p w:rsidR="00EC4D5E" w:rsidRPr="0014140A" w:rsidRDefault="00F4272C" w:rsidP="002C1271">
            <w:pPr>
              <w:jc w:val="right"/>
              <w:rPr>
                <w:sz w:val="22"/>
                <w:szCs w:val="22"/>
              </w:rPr>
            </w:pPr>
            <w:r w:rsidRPr="0014140A">
              <w:rPr>
                <w:sz w:val="22"/>
                <w:szCs w:val="22"/>
              </w:rPr>
              <w:t>7140</w:t>
            </w:r>
          </w:p>
        </w:tc>
        <w:tc>
          <w:tcPr>
            <w:tcW w:w="1417" w:type="dxa"/>
          </w:tcPr>
          <w:p w:rsidR="00EC4D5E" w:rsidRPr="0014140A" w:rsidRDefault="00EC4D5E" w:rsidP="002C1271">
            <w:pPr>
              <w:jc w:val="right"/>
              <w:rPr>
                <w:sz w:val="22"/>
                <w:szCs w:val="22"/>
              </w:rPr>
            </w:pPr>
          </w:p>
        </w:tc>
      </w:tr>
      <w:tr w:rsidR="0014140A" w:rsidRPr="0014140A" w:rsidTr="00AC4BD1">
        <w:tc>
          <w:tcPr>
            <w:tcW w:w="1063" w:type="dxa"/>
          </w:tcPr>
          <w:p w:rsidR="00592DBF" w:rsidRPr="0014140A" w:rsidRDefault="00592DBF" w:rsidP="002C1271">
            <w:pPr>
              <w:rPr>
                <w:sz w:val="22"/>
                <w:szCs w:val="22"/>
              </w:rPr>
            </w:pPr>
            <w:r w:rsidRPr="0014140A">
              <w:rPr>
                <w:sz w:val="22"/>
                <w:szCs w:val="22"/>
              </w:rPr>
              <w:t>1006</w:t>
            </w:r>
          </w:p>
        </w:tc>
        <w:tc>
          <w:tcPr>
            <w:tcW w:w="3543" w:type="dxa"/>
            <w:vMerge/>
          </w:tcPr>
          <w:p w:rsidR="00592DBF" w:rsidRPr="0014140A" w:rsidRDefault="00592DBF" w:rsidP="002C1271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592DBF" w:rsidRPr="0014140A" w:rsidRDefault="00592DBF" w:rsidP="002C1271">
            <w:pPr>
              <w:rPr>
                <w:sz w:val="22"/>
                <w:szCs w:val="22"/>
              </w:rPr>
            </w:pPr>
            <w:proofErr w:type="spellStart"/>
            <w:r w:rsidRPr="0014140A">
              <w:rPr>
                <w:sz w:val="22"/>
                <w:szCs w:val="22"/>
              </w:rPr>
              <w:t>Trv</w:t>
            </w:r>
            <w:proofErr w:type="spellEnd"/>
            <w:r w:rsidRPr="0014140A">
              <w:rPr>
                <w:sz w:val="22"/>
                <w:szCs w:val="22"/>
              </w:rPr>
              <w:t>. travní porost</w:t>
            </w:r>
          </w:p>
        </w:tc>
        <w:tc>
          <w:tcPr>
            <w:tcW w:w="1417" w:type="dxa"/>
          </w:tcPr>
          <w:p w:rsidR="00592DBF" w:rsidRPr="0014140A" w:rsidRDefault="00592DBF" w:rsidP="002C1271">
            <w:pPr>
              <w:jc w:val="right"/>
              <w:rPr>
                <w:sz w:val="22"/>
                <w:szCs w:val="22"/>
              </w:rPr>
            </w:pPr>
            <w:r w:rsidRPr="0014140A">
              <w:rPr>
                <w:sz w:val="22"/>
                <w:szCs w:val="22"/>
              </w:rPr>
              <w:t>7855</w:t>
            </w:r>
          </w:p>
        </w:tc>
        <w:tc>
          <w:tcPr>
            <w:tcW w:w="1417" w:type="dxa"/>
          </w:tcPr>
          <w:p w:rsidR="00592DBF" w:rsidRPr="0014140A" w:rsidRDefault="00592DBF" w:rsidP="002C1271">
            <w:pPr>
              <w:jc w:val="right"/>
              <w:rPr>
                <w:sz w:val="22"/>
                <w:szCs w:val="22"/>
              </w:rPr>
            </w:pPr>
          </w:p>
        </w:tc>
      </w:tr>
      <w:tr w:rsidR="0014140A" w:rsidRPr="0014140A" w:rsidTr="00AC4BD1">
        <w:tc>
          <w:tcPr>
            <w:tcW w:w="1063" w:type="dxa"/>
          </w:tcPr>
          <w:p w:rsidR="00592DBF" w:rsidRPr="0014140A" w:rsidRDefault="00592DBF" w:rsidP="002C1271">
            <w:pPr>
              <w:rPr>
                <w:sz w:val="22"/>
                <w:szCs w:val="22"/>
              </w:rPr>
            </w:pPr>
            <w:r w:rsidRPr="0014140A">
              <w:rPr>
                <w:sz w:val="22"/>
                <w:szCs w:val="22"/>
              </w:rPr>
              <w:t>2559/1</w:t>
            </w:r>
          </w:p>
        </w:tc>
        <w:tc>
          <w:tcPr>
            <w:tcW w:w="3543" w:type="dxa"/>
            <w:vMerge/>
          </w:tcPr>
          <w:p w:rsidR="00592DBF" w:rsidRPr="0014140A" w:rsidRDefault="00592DBF" w:rsidP="002C1271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592DBF" w:rsidRPr="0014140A" w:rsidRDefault="00592DBF" w:rsidP="002C1271">
            <w:pPr>
              <w:rPr>
                <w:sz w:val="22"/>
                <w:szCs w:val="22"/>
              </w:rPr>
            </w:pPr>
            <w:r w:rsidRPr="0014140A">
              <w:rPr>
                <w:sz w:val="22"/>
                <w:szCs w:val="22"/>
              </w:rPr>
              <w:t>Ostatní plocha</w:t>
            </w:r>
          </w:p>
        </w:tc>
        <w:tc>
          <w:tcPr>
            <w:tcW w:w="1417" w:type="dxa"/>
          </w:tcPr>
          <w:p w:rsidR="00592DBF" w:rsidRPr="0014140A" w:rsidRDefault="00592DBF" w:rsidP="002C1271">
            <w:pPr>
              <w:jc w:val="right"/>
              <w:rPr>
                <w:sz w:val="22"/>
                <w:szCs w:val="22"/>
              </w:rPr>
            </w:pPr>
            <w:r w:rsidRPr="0014140A">
              <w:rPr>
                <w:sz w:val="22"/>
                <w:szCs w:val="22"/>
              </w:rPr>
              <w:t>10972</w:t>
            </w:r>
          </w:p>
        </w:tc>
        <w:tc>
          <w:tcPr>
            <w:tcW w:w="1417" w:type="dxa"/>
          </w:tcPr>
          <w:p w:rsidR="00592DBF" w:rsidRPr="0014140A" w:rsidRDefault="00592DBF" w:rsidP="002C1271">
            <w:pPr>
              <w:jc w:val="right"/>
              <w:rPr>
                <w:sz w:val="22"/>
                <w:szCs w:val="22"/>
              </w:rPr>
            </w:pPr>
          </w:p>
        </w:tc>
      </w:tr>
      <w:tr w:rsidR="0014140A" w:rsidRPr="0014140A" w:rsidTr="00AC4BD1">
        <w:tc>
          <w:tcPr>
            <w:tcW w:w="1063" w:type="dxa"/>
          </w:tcPr>
          <w:p w:rsidR="00592DBF" w:rsidRPr="0014140A" w:rsidRDefault="00592DBF" w:rsidP="002C1271">
            <w:pPr>
              <w:rPr>
                <w:sz w:val="22"/>
                <w:szCs w:val="22"/>
              </w:rPr>
            </w:pPr>
            <w:r w:rsidRPr="0014140A">
              <w:rPr>
                <w:sz w:val="22"/>
                <w:szCs w:val="22"/>
              </w:rPr>
              <w:t>986/1</w:t>
            </w:r>
          </w:p>
        </w:tc>
        <w:tc>
          <w:tcPr>
            <w:tcW w:w="3543" w:type="dxa"/>
            <w:vMerge/>
          </w:tcPr>
          <w:p w:rsidR="00592DBF" w:rsidRPr="0014140A" w:rsidRDefault="00592DBF" w:rsidP="002C1271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592DBF" w:rsidRPr="0014140A" w:rsidRDefault="00592DBF" w:rsidP="002C1271">
            <w:pPr>
              <w:rPr>
                <w:sz w:val="22"/>
                <w:szCs w:val="22"/>
              </w:rPr>
            </w:pPr>
            <w:r w:rsidRPr="0014140A">
              <w:rPr>
                <w:sz w:val="22"/>
                <w:szCs w:val="22"/>
              </w:rPr>
              <w:t>Ostatní plocha</w:t>
            </w:r>
          </w:p>
        </w:tc>
        <w:tc>
          <w:tcPr>
            <w:tcW w:w="1417" w:type="dxa"/>
          </w:tcPr>
          <w:p w:rsidR="00592DBF" w:rsidRPr="0014140A" w:rsidRDefault="00592DBF" w:rsidP="002C1271">
            <w:pPr>
              <w:jc w:val="right"/>
              <w:rPr>
                <w:sz w:val="22"/>
                <w:szCs w:val="22"/>
              </w:rPr>
            </w:pPr>
            <w:r w:rsidRPr="0014140A">
              <w:rPr>
                <w:sz w:val="22"/>
                <w:szCs w:val="22"/>
              </w:rPr>
              <w:t>5501</w:t>
            </w:r>
          </w:p>
        </w:tc>
        <w:tc>
          <w:tcPr>
            <w:tcW w:w="1417" w:type="dxa"/>
          </w:tcPr>
          <w:p w:rsidR="00592DBF" w:rsidRPr="0014140A" w:rsidRDefault="00592DBF" w:rsidP="0018393C">
            <w:pPr>
              <w:jc w:val="right"/>
              <w:rPr>
                <w:sz w:val="22"/>
                <w:szCs w:val="22"/>
              </w:rPr>
            </w:pPr>
            <w:proofErr w:type="spellStart"/>
            <w:r w:rsidRPr="0014140A">
              <w:rPr>
                <w:sz w:val="22"/>
                <w:szCs w:val="22"/>
              </w:rPr>
              <w:t>Retenč</w:t>
            </w:r>
            <w:proofErr w:type="spellEnd"/>
            <w:r w:rsidRPr="0014140A">
              <w:rPr>
                <w:sz w:val="22"/>
                <w:szCs w:val="22"/>
              </w:rPr>
              <w:t>. nádrž</w:t>
            </w:r>
          </w:p>
        </w:tc>
      </w:tr>
      <w:tr w:rsidR="0014140A" w:rsidRPr="006E4657" w:rsidTr="00AC4BD1">
        <w:tc>
          <w:tcPr>
            <w:tcW w:w="1063" w:type="dxa"/>
          </w:tcPr>
          <w:p w:rsidR="009B0F5A" w:rsidRPr="006E4657" w:rsidRDefault="009B0F5A" w:rsidP="002C1271">
            <w:pPr>
              <w:rPr>
                <w:sz w:val="22"/>
                <w:szCs w:val="22"/>
              </w:rPr>
            </w:pPr>
            <w:r w:rsidRPr="006E4657">
              <w:rPr>
                <w:sz w:val="22"/>
                <w:szCs w:val="22"/>
              </w:rPr>
              <w:t>986/3</w:t>
            </w:r>
          </w:p>
        </w:tc>
        <w:tc>
          <w:tcPr>
            <w:tcW w:w="3543" w:type="dxa"/>
            <w:vMerge/>
          </w:tcPr>
          <w:p w:rsidR="009B0F5A" w:rsidRPr="006E4657" w:rsidRDefault="009B0F5A" w:rsidP="002C1271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9B0F5A" w:rsidRPr="006E4657" w:rsidRDefault="00256E20" w:rsidP="002C1271">
            <w:pPr>
              <w:rPr>
                <w:sz w:val="22"/>
                <w:szCs w:val="22"/>
              </w:rPr>
            </w:pPr>
            <w:r w:rsidRPr="006E4657">
              <w:rPr>
                <w:sz w:val="22"/>
                <w:szCs w:val="22"/>
              </w:rPr>
              <w:t>Ostatní plocha</w:t>
            </w:r>
          </w:p>
        </w:tc>
        <w:tc>
          <w:tcPr>
            <w:tcW w:w="1417" w:type="dxa"/>
          </w:tcPr>
          <w:p w:rsidR="009B0F5A" w:rsidRPr="006E4657" w:rsidRDefault="007D2D5E" w:rsidP="002C1271">
            <w:pPr>
              <w:jc w:val="right"/>
              <w:rPr>
                <w:sz w:val="22"/>
                <w:szCs w:val="22"/>
              </w:rPr>
            </w:pPr>
            <w:r w:rsidRPr="006E4657">
              <w:rPr>
                <w:sz w:val="22"/>
                <w:szCs w:val="22"/>
              </w:rPr>
              <w:t>1040</w:t>
            </w:r>
          </w:p>
        </w:tc>
        <w:tc>
          <w:tcPr>
            <w:tcW w:w="1417" w:type="dxa"/>
          </w:tcPr>
          <w:p w:rsidR="009B0F5A" w:rsidRPr="006E4657" w:rsidRDefault="009B0F5A" w:rsidP="009B0F5A">
            <w:pPr>
              <w:rPr>
                <w:sz w:val="22"/>
                <w:szCs w:val="22"/>
              </w:rPr>
            </w:pPr>
            <w:r w:rsidRPr="006E4657">
              <w:rPr>
                <w:sz w:val="22"/>
                <w:szCs w:val="22"/>
              </w:rPr>
              <w:t xml:space="preserve">Přeložka </w:t>
            </w:r>
            <w:proofErr w:type="spellStart"/>
            <w:r w:rsidRPr="006E4657">
              <w:rPr>
                <w:sz w:val="22"/>
                <w:szCs w:val="22"/>
              </w:rPr>
              <w:t>nn</w:t>
            </w:r>
            <w:proofErr w:type="spellEnd"/>
            <w:r w:rsidRPr="006E4657">
              <w:rPr>
                <w:sz w:val="22"/>
                <w:szCs w:val="22"/>
              </w:rPr>
              <w:t xml:space="preserve"> </w:t>
            </w:r>
          </w:p>
        </w:tc>
      </w:tr>
      <w:tr w:rsidR="0014140A" w:rsidRPr="006E4657" w:rsidTr="00AC4BD1">
        <w:tc>
          <w:tcPr>
            <w:tcW w:w="1063" w:type="dxa"/>
          </w:tcPr>
          <w:p w:rsidR="009B0F5A" w:rsidRPr="006E4657" w:rsidRDefault="009B0F5A" w:rsidP="002C1271">
            <w:pPr>
              <w:rPr>
                <w:sz w:val="22"/>
                <w:szCs w:val="22"/>
              </w:rPr>
            </w:pPr>
            <w:r w:rsidRPr="006E4657">
              <w:rPr>
                <w:sz w:val="22"/>
                <w:szCs w:val="22"/>
              </w:rPr>
              <w:t>986/4</w:t>
            </w:r>
          </w:p>
        </w:tc>
        <w:tc>
          <w:tcPr>
            <w:tcW w:w="3543" w:type="dxa"/>
            <w:vMerge/>
          </w:tcPr>
          <w:p w:rsidR="009B0F5A" w:rsidRPr="006E4657" w:rsidRDefault="009B0F5A" w:rsidP="002C1271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9B0F5A" w:rsidRPr="006E4657" w:rsidRDefault="00256E20" w:rsidP="002C1271">
            <w:pPr>
              <w:rPr>
                <w:sz w:val="22"/>
                <w:szCs w:val="22"/>
              </w:rPr>
            </w:pPr>
            <w:r w:rsidRPr="006E4657">
              <w:rPr>
                <w:sz w:val="22"/>
                <w:szCs w:val="22"/>
              </w:rPr>
              <w:t>Ostatní plocha</w:t>
            </w:r>
          </w:p>
        </w:tc>
        <w:tc>
          <w:tcPr>
            <w:tcW w:w="1417" w:type="dxa"/>
          </w:tcPr>
          <w:p w:rsidR="009B0F5A" w:rsidRPr="006E4657" w:rsidRDefault="007D2D5E" w:rsidP="002C1271">
            <w:pPr>
              <w:jc w:val="right"/>
              <w:rPr>
                <w:sz w:val="22"/>
                <w:szCs w:val="22"/>
              </w:rPr>
            </w:pPr>
            <w:r w:rsidRPr="006E4657">
              <w:rPr>
                <w:sz w:val="22"/>
                <w:szCs w:val="22"/>
              </w:rPr>
              <w:t>1204</w:t>
            </w:r>
          </w:p>
        </w:tc>
        <w:tc>
          <w:tcPr>
            <w:tcW w:w="1417" w:type="dxa"/>
          </w:tcPr>
          <w:p w:rsidR="009B0F5A" w:rsidRPr="006E4657" w:rsidRDefault="009B0F5A" w:rsidP="00A16F0B">
            <w:pPr>
              <w:jc w:val="right"/>
              <w:rPr>
                <w:sz w:val="22"/>
                <w:szCs w:val="22"/>
              </w:rPr>
            </w:pPr>
            <w:r w:rsidRPr="006E4657">
              <w:rPr>
                <w:sz w:val="22"/>
                <w:szCs w:val="22"/>
              </w:rPr>
              <w:t xml:space="preserve">Splaš. </w:t>
            </w:r>
            <w:proofErr w:type="spellStart"/>
            <w:r w:rsidR="00A16F0B" w:rsidRPr="006E4657">
              <w:rPr>
                <w:sz w:val="22"/>
                <w:szCs w:val="22"/>
              </w:rPr>
              <w:t>k</w:t>
            </w:r>
            <w:r w:rsidRPr="006E4657">
              <w:rPr>
                <w:sz w:val="22"/>
                <w:szCs w:val="22"/>
              </w:rPr>
              <w:t>anal</w:t>
            </w:r>
            <w:proofErr w:type="spellEnd"/>
            <w:r w:rsidRPr="006E4657">
              <w:rPr>
                <w:sz w:val="22"/>
                <w:szCs w:val="22"/>
              </w:rPr>
              <w:t>.</w:t>
            </w:r>
          </w:p>
        </w:tc>
      </w:tr>
      <w:tr w:rsidR="0014140A" w:rsidRPr="006E4657" w:rsidTr="00AC4BD1">
        <w:tc>
          <w:tcPr>
            <w:tcW w:w="1063" w:type="dxa"/>
          </w:tcPr>
          <w:p w:rsidR="00235BA3" w:rsidRPr="006E4657" w:rsidRDefault="00235BA3" w:rsidP="002C1271">
            <w:pPr>
              <w:rPr>
                <w:sz w:val="22"/>
                <w:szCs w:val="22"/>
              </w:rPr>
            </w:pPr>
            <w:r w:rsidRPr="006E4657">
              <w:rPr>
                <w:sz w:val="22"/>
                <w:szCs w:val="22"/>
              </w:rPr>
              <w:t>2940</w:t>
            </w:r>
          </w:p>
        </w:tc>
        <w:tc>
          <w:tcPr>
            <w:tcW w:w="3543" w:type="dxa"/>
            <w:vMerge/>
          </w:tcPr>
          <w:p w:rsidR="00235BA3" w:rsidRPr="006E4657" w:rsidRDefault="00235BA3" w:rsidP="002C1271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235BA3" w:rsidRPr="006E4657" w:rsidRDefault="00235BA3" w:rsidP="002C1271">
            <w:pPr>
              <w:rPr>
                <w:sz w:val="22"/>
                <w:szCs w:val="22"/>
              </w:rPr>
            </w:pPr>
            <w:proofErr w:type="spellStart"/>
            <w:r w:rsidRPr="006E4657">
              <w:rPr>
                <w:sz w:val="22"/>
                <w:szCs w:val="22"/>
              </w:rPr>
              <w:t>Zast</w:t>
            </w:r>
            <w:proofErr w:type="spellEnd"/>
            <w:r w:rsidRPr="006E4657">
              <w:rPr>
                <w:sz w:val="22"/>
                <w:szCs w:val="22"/>
              </w:rPr>
              <w:t xml:space="preserve">. </w:t>
            </w:r>
            <w:proofErr w:type="spellStart"/>
            <w:r w:rsidRPr="006E4657">
              <w:rPr>
                <w:sz w:val="22"/>
                <w:szCs w:val="22"/>
              </w:rPr>
              <w:t>pl</w:t>
            </w:r>
            <w:proofErr w:type="spellEnd"/>
            <w:r w:rsidRPr="006E4657">
              <w:rPr>
                <w:sz w:val="22"/>
                <w:szCs w:val="22"/>
              </w:rPr>
              <w:t>. a nádvoří</w:t>
            </w:r>
          </w:p>
        </w:tc>
        <w:tc>
          <w:tcPr>
            <w:tcW w:w="1417" w:type="dxa"/>
          </w:tcPr>
          <w:p w:rsidR="00235BA3" w:rsidRPr="006E4657" w:rsidRDefault="00235BA3" w:rsidP="002C1271">
            <w:pPr>
              <w:jc w:val="right"/>
              <w:rPr>
                <w:sz w:val="22"/>
                <w:szCs w:val="22"/>
              </w:rPr>
            </w:pPr>
            <w:r w:rsidRPr="006E4657">
              <w:rPr>
                <w:sz w:val="22"/>
                <w:szCs w:val="22"/>
              </w:rPr>
              <w:t>585</w:t>
            </w:r>
          </w:p>
        </w:tc>
        <w:tc>
          <w:tcPr>
            <w:tcW w:w="1417" w:type="dxa"/>
          </w:tcPr>
          <w:p w:rsidR="00235BA3" w:rsidRPr="006E4657" w:rsidRDefault="00235BA3" w:rsidP="0009722E">
            <w:pPr>
              <w:rPr>
                <w:sz w:val="22"/>
                <w:szCs w:val="22"/>
              </w:rPr>
            </w:pPr>
            <w:r w:rsidRPr="006E4657">
              <w:rPr>
                <w:sz w:val="22"/>
                <w:szCs w:val="22"/>
              </w:rPr>
              <w:t xml:space="preserve">Přípojka </w:t>
            </w:r>
            <w:proofErr w:type="spellStart"/>
            <w:r w:rsidRPr="006E4657">
              <w:rPr>
                <w:sz w:val="22"/>
                <w:szCs w:val="22"/>
              </w:rPr>
              <w:t>nn</w:t>
            </w:r>
            <w:proofErr w:type="spellEnd"/>
          </w:p>
        </w:tc>
      </w:tr>
      <w:tr w:rsidR="0014140A" w:rsidRPr="006E4657" w:rsidTr="00AC4BD1">
        <w:tc>
          <w:tcPr>
            <w:tcW w:w="1063" w:type="dxa"/>
          </w:tcPr>
          <w:p w:rsidR="0009722E" w:rsidRPr="006E4657" w:rsidRDefault="0009722E" w:rsidP="00235BA3">
            <w:pPr>
              <w:rPr>
                <w:sz w:val="22"/>
                <w:szCs w:val="22"/>
              </w:rPr>
            </w:pPr>
            <w:r w:rsidRPr="006E4657">
              <w:rPr>
                <w:sz w:val="22"/>
                <w:szCs w:val="22"/>
              </w:rPr>
              <w:t>2678/</w:t>
            </w:r>
            <w:r w:rsidR="00235BA3" w:rsidRPr="006E4657">
              <w:rPr>
                <w:sz w:val="22"/>
                <w:szCs w:val="22"/>
              </w:rPr>
              <w:t>3</w:t>
            </w:r>
          </w:p>
        </w:tc>
        <w:tc>
          <w:tcPr>
            <w:tcW w:w="3543" w:type="dxa"/>
            <w:vMerge/>
          </w:tcPr>
          <w:p w:rsidR="0009722E" w:rsidRPr="006E4657" w:rsidRDefault="0009722E" w:rsidP="002C1271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09722E" w:rsidRPr="006E4657" w:rsidRDefault="0009722E" w:rsidP="002C1271">
            <w:pPr>
              <w:rPr>
                <w:sz w:val="22"/>
                <w:szCs w:val="22"/>
              </w:rPr>
            </w:pPr>
            <w:r w:rsidRPr="006E4657">
              <w:rPr>
                <w:sz w:val="22"/>
                <w:szCs w:val="22"/>
              </w:rPr>
              <w:t>Ostatní plocha</w:t>
            </w:r>
          </w:p>
        </w:tc>
        <w:tc>
          <w:tcPr>
            <w:tcW w:w="1417" w:type="dxa"/>
          </w:tcPr>
          <w:p w:rsidR="0009722E" w:rsidRPr="006E4657" w:rsidRDefault="00235BA3" w:rsidP="002C1271">
            <w:pPr>
              <w:jc w:val="right"/>
              <w:rPr>
                <w:sz w:val="22"/>
                <w:szCs w:val="22"/>
              </w:rPr>
            </w:pPr>
            <w:r w:rsidRPr="006E4657">
              <w:rPr>
                <w:sz w:val="22"/>
                <w:szCs w:val="22"/>
              </w:rPr>
              <w:t>2379</w:t>
            </w:r>
          </w:p>
        </w:tc>
        <w:tc>
          <w:tcPr>
            <w:tcW w:w="1417" w:type="dxa"/>
            <w:vMerge w:val="restart"/>
          </w:tcPr>
          <w:p w:rsidR="0009722E" w:rsidRPr="006E4657" w:rsidRDefault="0009722E" w:rsidP="0009722E">
            <w:pPr>
              <w:rPr>
                <w:sz w:val="22"/>
                <w:szCs w:val="22"/>
              </w:rPr>
            </w:pPr>
            <w:r w:rsidRPr="006E4657">
              <w:rPr>
                <w:sz w:val="22"/>
                <w:szCs w:val="22"/>
              </w:rPr>
              <w:t>Trasa horkovodu</w:t>
            </w:r>
          </w:p>
          <w:p w:rsidR="0009722E" w:rsidRPr="006E4657" w:rsidRDefault="0009722E" w:rsidP="0009722E">
            <w:pPr>
              <w:rPr>
                <w:sz w:val="22"/>
                <w:szCs w:val="22"/>
              </w:rPr>
            </w:pPr>
            <w:r w:rsidRPr="006E4657">
              <w:rPr>
                <w:sz w:val="22"/>
                <w:szCs w:val="22"/>
              </w:rPr>
              <w:t xml:space="preserve">a </w:t>
            </w:r>
            <w:proofErr w:type="spellStart"/>
            <w:r w:rsidRPr="006E4657">
              <w:rPr>
                <w:sz w:val="22"/>
                <w:szCs w:val="22"/>
              </w:rPr>
              <w:t>opt</w:t>
            </w:r>
            <w:proofErr w:type="spellEnd"/>
            <w:r w:rsidRPr="006E4657">
              <w:rPr>
                <w:sz w:val="22"/>
                <w:szCs w:val="22"/>
              </w:rPr>
              <w:t>. kab.</w:t>
            </w:r>
          </w:p>
          <w:p w:rsidR="0009722E" w:rsidRPr="006E4657" w:rsidRDefault="0009722E" w:rsidP="0009722E">
            <w:pPr>
              <w:jc w:val="right"/>
              <w:rPr>
                <w:sz w:val="22"/>
                <w:szCs w:val="22"/>
              </w:rPr>
            </w:pPr>
            <w:r w:rsidRPr="006E4657">
              <w:rPr>
                <w:sz w:val="22"/>
                <w:szCs w:val="22"/>
              </w:rPr>
              <w:t xml:space="preserve"> </w:t>
            </w:r>
          </w:p>
        </w:tc>
      </w:tr>
      <w:tr w:rsidR="0014140A" w:rsidRPr="006E4657" w:rsidTr="00AC4BD1">
        <w:tc>
          <w:tcPr>
            <w:tcW w:w="1063" w:type="dxa"/>
          </w:tcPr>
          <w:p w:rsidR="0009722E" w:rsidRPr="006E4657" w:rsidRDefault="0009722E" w:rsidP="002C1271">
            <w:pPr>
              <w:rPr>
                <w:sz w:val="22"/>
                <w:szCs w:val="22"/>
              </w:rPr>
            </w:pPr>
            <w:r w:rsidRPr="006E4657">
              <w:rPr>
                <w:sz w:val="22"/>
                <w:szCs w:val="22"/>
              </w:rPr>
              <w:t>925/1</w:t>
            </w:r>
          </w:p>
        </w:tc>
        <w:tc>
          <w:tcPr>
            <w:tcW w:w="3543" w:type="dxa"/>
            <w:vMerge/>
          </w:tcPr>
          <w:p w:rsidR="0009722E" w:rsidRPr="006E4657" w:rsidRDefault="0009722E" w:rsidP="002C1271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09722E" w:rsidRPr="006E4657" w:rsidRDefault="0009722E" w:rsidP="002C1271">
            <w:pPr>
              <w:rPr>
                <w:sz w:val="22"/>
                <w:szCs w:val="22"/>
              </w:rPr>
            </w:pPr>
            <w:r w:rsidRPr="006E4657">
              <w:rPr>
                <w:sz w:val="22"/>
                <w:szCs w:val="22"/>
              </w:rPr>
              <w:t>Ostatní plocha</w:t>
            </w:r>
          </w:p>
        </w:tc>
        <w:tc>
          <w:tcPr>
            <w:tcW w:w="1417" w:type="dxa"/>
          </w:tcPr>
          <w:p w:rsidR="0009722E" w:rsidRPr="006E4657" w:rsidRDefault="0009722E" w:rsidP="002C1271">
            <w:pPr>
              <w:jc w:val="right"/>
              <w:rPr>
                <w:sz w:val="22"/>
                <w:szCs w:val="22"/>
              </w:rPr>
            </w:pPr>
            <w:r w:rsidRPr="006E4657">
              <w:rPr>
                <w:sz w:val="22"/>
                <w:szCs w:val="22"/>
              </w:rPr>
              <w:t>3111</w:t>
            </w:r>
          </w:p>
        </w:tc>
        <w:tc>
          <w:tcPr>
            <w:tcW w:w="1417" w:type="dxa"/>
            <w:vMerge/>
          </w:tcPr>
          <w:p w:rsidR="0009722E" w:rsidRPr="006E4657" w:rsidRDefault="0009722E" w:rsidP="002C1271">
            <w:pPr>
              <w:jc w:val="right"/>
              <w:rPr>
                <w:sz w:val="22"/>
                <w:szCs w:val="22"/>
              </w:rPr>
            </w:pPr>
          </w:p>
        </w:tc>
      </w:tr>
      <w:tr w:rsidR="0014140A" w:rsidRPr="006E4657" w:rsidTr="00AC4BD1">
        <w:tc>
          <w:tcPr>
            <w:tcW w:w="1063" w:type="dxa"/>
          </w:tcPr>
          <w:p w:rsidR="0009722E" w:rsidRPr="006E4657" w:rsidRDefault="0009722E" w:rsidP="002C1271">
            <w:pPr>
              <w:rPr>
                <w:sz w:val="22"/>
                <w:szCs w:val="22"/>
              </w:rPr>
            </w:pPr>
            <w:r w:rsidRPr="006E4657">
              <w:rPr>
                <w:sz w:val="22"/>
                <w:szCs w:val="22"/>
              </w:rPr>
              <w:t>923/1</w:t>
            </w:r>
          </w:p>
        </w:tc>
        <w:tc>
          <w:tcPr>
            <w:tcW w:w="3543" w:type="dxa"/>
            <w:vMerge/>
          </w:tcPr>
          <w:p w:rsidR="0009722E" w:rsidRPr="006E4657" w:rsidRDefault="0009722E" w:rsidP="002C1271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09722E" w:rsidRPr="006E4657" w:rsidRDefault="0009722E" w:rsidP="002C1271">
            <w:pPr>
              <w:rPr>
                <w:sz w:val="22"/>
                <w:szCs w:val="22"/>
              </w:rPr>
            </w:pPr>
            <w:r w:rsidRPr="006E4657">
              <w:rPr>
                <w:sz w:val="22"/>
                <w:szCs w:val="22"/>
              </w:rPr>
              <w:t>Ostatní plocha</w:t>
            </w:r>
          </w:p>
        </w:tc>
        <w:tc>
          <w:tcPr>
            <w:tcW w:w="1417" w:type="dxa"/>
          </w:tcPr>
          <w:p w:rsidR="0009722E" w:rsidRPr="006E4657" w:rsidRDefault="0009722E" w:rsidP="002C1271">
            <w:pPr>
              <w:jc w:val="right"/>
              <w:rPr>
                <w:sz w:val="22"/>
                <w:szCs w:val="22"/>
              </w:rPr>
            </w:pPr>
            <w:r w:rsidRPr="006E4657">
              <w:rPr>
                <w:sz w:val="22"/>
                <w:szCs w:val="22"/>
              </w:rPr>
              <w:t>682</w:t>
            </w:r>
          </w:p>
        </w:tc>
        <w:tc>
          <w:tcPr>
            <w:tcW w:w="1417" w:type="dxa"/>
            <w:vMerge/>
          </w:tcPr>
          <w:p w:rsidR="0009722E" w:rsidRPr="006E4657" w:rsidRDefault="0009722E" w:rsidP="002C1271">
            <w:pPr>
              <w:jc w:val="right"/>
              <w:rPr>
                <w:sz w:val="22"/>
                <w:szCs w:val="22"/>
              </w:rPr>
            </w:pPr>
          </w:p>
        </w:tc>
      </w:tr>
      <w:tr w:rsidR="0014140A" w:rsidRPr="006E4657" w:rsidTr="00AC4BD1">
        <w:tc>
          <w:tcPr>
            <w:tcW w:w="1063" w:type="dxa"/>
          </w:tcPr>
          <w:p w:rsidR="0009722E" w:rsidRPr="006E4657" w:rsidRDefault="0009722E" w:rsidP="002C1271">
            <w:pPr>
              <w:rPr>
                <w:sz w:val="22"/>
                <w:szCs w:val="22"/>
              </w:rPr>
            </w:pPr>
            <w:r w:rsidRPr="006E4657">
              <w:rPr>
                <w:sz w:val="22"/>
                <w:szCs w:val="22"/>
              </w:rPr>
              <w:t>924</w:t>
            </w:r>
          </w:p>
        </w:tc>
        <w:tc>
          <w:tcPr>
            <w:tcW w:w="3543" w:type="dxa"/>
            <w:vMerge/>
          </w:tcPr>
          <w:p w:rsidR="0009722E" w:rsidRPr="006E4657" w:rsidRDefault="0009722E" w:rsidP="002C1271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09722E" w:rsidRPr="006E4657" w:rsidRDefault="0009722E" w:rsidP="002C1271">
            <w:pPr>
              <w:rPr>
                <w:sz w:val="22"/>
                <w:szCs w:val="22"/>
              </w:rPr>
            </w:pPr>
            <w:r w:rsidRPr="006E4657">
              <w:rPr>
                <w:sz w:val="22"/>
                <w:szCs w:val="22"/>
              </w:rPr>
              <w:t>Ostatní plocha</w:t>
            </w:r>
          </w:p>
        </w:tc>
        <w:tc>
          <w:tcPr>
            <w:tcW w:w="1417" w:type="dxa"/>
          </w:tcPr>
          <w:p w:rsidR="0009722E" w:rsidRPr="006E4657" w:rsidRDefault="0009722E" w:rsidP="002C1271">
            <w:pPr>
              <w:jc w:val="right"/>
              <w:rPr>
                <w:sz w:val="22"/>
                <w:szCs w:val="22"/>
              </w:rPr>
            </w:pPr>
            <w:r w:rsidRPr="006E4657">
              <w:rPr>
                <w:sz w:val="22"/>
                <w:szCs w:val="22"/>
              </w:rPr>
              <w:t>1653</w:t>
            </w:r>
          </w:p>
        </w:tc>
        <w:tc>
          <w:tcPr>
            <w:tcW w:w="1417" w:type="dxa"/>
            <w:vMerge/>
          </w:tcPr>
          <w:p w:rsidR="0009722E" w:rsidRPr="006E4657" w:rsidRDefault="0009722E" w:rsidP="002C1271">
            <w:pPr>
              <w:jc w:val="right"/>
              <w:rPr>
                <w:sz w:val="22"/>
                <w:szCs w:val="22"/>
              </w:rPr>
            </w:pPr>
          </w:p>
        </w:tc>
      </w:tr>
      <w:tr w:rsidR="0014140A" w:rsidRPr="006E4657" w:rsidTr="00AC4BD1">
        <w:tc>
          <w:tcPr>
            <w:tcW w:w="1063" w:type="dxa"/>
          </w:tcPr>
          <w:p w:rsidR="0009722E" w:rsidRPr="006E4657" w:rsidRDefault="0009722E" w:rsidP="002C1271">
            <w:pPr>
              <w:rPr>
                <w:sz w:val="22"/>
                <w:szCs w:val="22"/>
              </w:rPr>
            </w:pPr>
            <w:r w:rsidRPr="006E4657">
              <w:rPr>
                <w:sz w:val="22"/>
                <w:szCs w:val="22"/>
              </w:rPr>
              <w:t>885/1</w:t>
            </w:r>
          </w:p>
        </w:tc>
        <w:tc>
          <w:tcPr>
            <w:tcW w:w="3543" w:type="dxa"/>
            <w:vMerge/>
          </w:tcPr>
          <w:p w:rsidR="0009722E" w:rsidRPr="006E4657" w:rsidRDefault="0009722E" w:rsidP="002C1271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09722E" w:rsidRPr="006E4657" w:rsidRDefault="0009722E" w:rsidP="002C1271">
            <w:pPr>
              <w:rPr>
                <w:sz w:val="22"/>
                <w:szCs w:val="22"/>
              </w:rPr>
            </w:pPr>
            <w:r w:rsidRPr="006E4657">
              <w:rPr>
                <w:sz w:val="22"/>
                <w:szCs w:val="22"/>
              </w:rPr>
              <w:t>Ostatní plocha</w:t>
            </w:r>
          </w:p>
        </w:tc>
        <w:tc>
          <w:tcPr>
            <w:tcW w:w="1417" w:type="dxa"/>
          </w:tcPr>
          <w:p w:rsidR="0009722E" w:rsidRPr="006E4657" w:rsidRDefault="0009722E" w:rsidP="002C1271">
            <w:pPr>
              <w:jc w:val="right"/>
              <w:rPr>
                <w:sz w:val="22"/>
                <w:szCs w:val="22"/>
              </w:rPr>
            </w:pPr>
            <w:r w:rsidRPr="006E4657">
              <w:rPr>
                <w:sz w:val="22"/>
                <w:szCs w:val="22"/>
              </w:rPr>
              <w:t>7334</w:t>
            </w:r>
          </w:p>
        </w:tc>
        <w:tc>
          <w:tcPr>
            <w:tcW w:w="1417" w:type="dxa"/>
            <w:vMerge/>
          </w:tcPr>
          <w:p w:rsidR="0009722E" w:rsidRPr="006E4657" w:rsidRDefault="0009722E" w:rsidP="002C1271">
            <w:pPr>
              <w:jc w:val="right"/>
              <w:rPr>
                <w:sz w:val="22"/>
                <w:szCs w:val="22"/>
              </w:rPr>
            </w:pPr>
          </w:p>
        </w:tc>
      </w:tr>
      <w:tr w:rsidR="0014140A" w:rsidRPr="006E4657" w:rsidTr="00AC4BD1">
        <w:tc>
          <w:tcPr>
            <w:tcW w:w="1063" w:type="dxa"/>
          </w:tcPr>
          <w:p w:rsidR="0009722E" w:rsidRPr="006E4657" w:rsidRDefault="0009722E" w:rsidP="002C1271">
            <w:pPr>
              <w:rPr>
                <w:sz w:val="22"/>
                <w:szCs w:val="22"/>
              </w:rPr>
            </w:pPr>
            <w:r w:rsidRPr="006E4657">
              <w:rPr>
                <w:sz w:val="22"/>
                <w:szCs w:val="22"/>
              </w:rPr>
              <w:t>2726</w:t>
            </w:r>
          </w:p>
        </w:tc>
        <w:tc>
          <w:tcPr>
            <w:tcW w:w="3543" w:type="dxa"/>
            <w:vMerge/>
          </w:tcPr>
          <w:p w:rsidR="0009722E" w:rsidRPr="006E4657" w:rsidRDefault="0009722E" w:rsidP="002C1271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09722E" w:rsidRPr="006E4657" w:rsidRDefault="0009722E" w:rsidP="002C1271">
            <w:pPr>
              <w:rPr>
                <w:sz w:val="22"/>
                <w:szCs w:val="22"/>
              </w:rPr>
            </w:pPr>
            <w:r w:rsidRPr="006E4657">
              <w:rPr>
                <w:sz w:val="22"/>
                <w:szCs w:val="22"/>
              </w:rPr>
              <w:t>Ostatní plocha</w:t>
            </w:r>
          </w:p>
        </w:tc>
        <w:tc>
          <w:tcPr>
            <w:tcW w:w="1417" w:type="dxa"/>
          </w:tcPr>
          <w:p w:rsidR="0009722E" w:rsidRPr="006E4657" w:rsidRDefault="0009722E" w:rsidP="002C1271">
            <w:pPr>
              <w:jc w:val="right"/>
              <w:rPr>
                <w:sz w:val="22"/>
                <w:szCs w:val="22"/>
              </w:rPr>
            </w:pPr>
            <w:r w:rsidRPr="006E4657">
              <w:rPr>
                <w:sz w:val="22"/>
                <w:szCs w:val="22"/>
              </w:rPr>
              <w:t>12922</w:t>
            </w:r>
          </w:p>
        </w:tc>
        <w:tc>
          <w:tcPr>
            <w:tcW w:w="1417" w:type="dxa"/>
            <w:vMerge/>
          </w:tcPr>
          <w:p w:rsidR="0009722E" w:rsidRPr="006E4657" w:rsidRDefault="0009722E" w:rsidP="002C1271">
            <w:pPr>
              <w:jc w:val="right"/>
              <w:rPr>
                <w:sz w:val="22"/>
                <w:szCs w:val="22"/>
              </w:rPr>
            </w:pPr>
          </w:p>
        </w:tc>
      </w:tr>
      <w:tr w:rsidR="0014140A" w:rsidRPr="006E4657" w:rsidTr="00AC4BD1">
        <w:tc>
          <w:tcPr>
            <w:tcW w:w="1063" w:type="dxa"/>
          </w:tcPr>
          <w:p w:rsidR="00AC4BD1" w:rsidRPr="006E4657" w:rsidRDefault="00592DBF" w:rsidP="002C1271">
            <w:pPr>
              <w:rPr>
                <w:sz w:val="22"/>
                <w:szCs w:val="22"/>
              </w:rPr>
            </w:pPr>
            <w:r w:rsidRPr="006E4657">
              <w:rPr>
                <w:sz w:val="22"/>
                <w:szCs w:val="22"/>
              </w:rPr>
              <w:t>1097</w:t>
            </w:r>
          </w:p>
        </w:tc>
        <w:tc>
          <w:tcPr>
            <w:tcW w:w="3543" w:type="dxa"/>
          </w:tcPr>
          <w:p w:rsidR="00AC4BD1" w:rsidRPr="006E4657" w:rsidRDefault="00592DBF" w:rsidP="002C1271">
            <w:pPr>
              <w:rPr>
                <w:sz w:val="22"/>
                <w:szCs w:val="22"/>
              </w:rPr>
            </w:pPr>
            <w:r w:rsidRPr="006E4657">
              <w:rPr>
                <w:sz w:val="22"/>
                <w:szCs w:val="22"/>
              </w:rPr>
              <w:t xml:space="preserve">Ostrovská teplárenská, a.s., </w:t>
            </w:r>
            <w:proofErr w:type="spellStart"/>
            <w:r w:rsidRPr="006E4657">
              <w:rPr>
                <w:sz w:val="22"/>
                <w:szCs w:val="22"/>
              </w:rPr>
              <w:t>Mořičovská</w:t>
            </w:r>
            <w:proofErr w:type="spellEnd"/>
            <w:r w:rsidRPr="006E4657">
              <w:rPr>
                <w:sz w:val="22"/>
                <w:szCs w:val="22"/>
              </w:rPr>
              <w:t xml:space="preserve"> 1210, 363 01 Ostrov</w:t>
            </w:r>
          </w:p>
        </w:tc>
        <w:tc>
          <w:tcPr>
            <w:tcW w:w="2127" w:type="dxa"/>
          </w:tcPr>
          <w:p w:rsidR="00AC4BD1" w:rsidRPr="006E4657" w:rsidRDefault="00592DBF" w:rsidP="002C1271">
            <w:pPr>
              <w:rPr>
                <w:sz w:val="22"/>
                <w:szCs w:val="22"/>
              </w:rPr>
            </w:pPr>
            <w:r w:rsidRPr="006E4657">
              <w:rPr>
                <w:sz w:val="22"/>
                <w:szCs w:val="22"/>
              </w:rPr>
              <w:t>Zastavěná plocha a nádvoří</w:t>
            </w:r>
          </w:p>
        </w:tc>
        <w:tc>
          <w:tcPr>
            <w:tcW w:w="1417" w:type="dxa"/>
          </w:tcPr>
          <w:p w:rsidR="00AC4BD1" w:rsidRPr="006E4657" w:rsidRDefault="00592DBF" w:rsidP="002C1271">
            <w:pPr>
              <w:jc w:val="right"/>
              <w:rPr>
                <w:sz w:val="22"/>
                <w:szCs w:val="22"/>
              </w:rPr>
            </w:pPr>
            <w:r w:rsidRPr="006E4657">
              <w:rPr>
                <w:sz w:val="22"/>
                <w:szCs w:val="22"/>
              </w:rPr>
              <w:t>248</w:t>
            </w:r>
          </w:p>
        </w:tc>
        <w:tc>
          <w:tcPr>
            <w:tcW w:w="1417" w:type="dxa"/>
          </w:tcPr>
          <w:p w:rsidR="00AC4BD1" w:rsidRPr="006E4657" w:rsidRDefault="00592DBF" w:rsidP="00592DBF">
            <w:pPr>
              <w:jc w:val="right"/>
              <w:rPr>
                <w:sz w:val="22"/>
                <w:szCs w:val="22"/>
              </w:rPr>
            </w:pPr>
            <w:proofErr w:type="spellStart"/>
            <w:r w:rsidRPr="006E4657">
              <w:rPr>
                <w:sz w:val="22"/>
                <w:szCs w:val="22"/>
              </w:rPr>
              <w:t>Vým</w:t>
            </w:r>
            <w:proofErr w:type="spellEnd"/>
            <w:r w:rsidRPr="006E4657">
              <w:rPr>
                <w:sz w:val="22"/>
                <w:szCs w:val="22"/>
              </w:rPr>
              <w:t>. stan. 17</w:t>
            </w:r>
          </w:p>
        </w:tc>
      </w:tr>
    </w:tbl>
    <w:p w:rsidR="00366DEA" w:rsidRPr="00797A88" w:rsidRDefault="00366DEA">
      <w:pPr>
        <w:rPr>
          <w:b/>
          <w:color w:val="FF0000"/>
        </w:rPr>
      </w:pPr>
    </w:p>
    <w:p w:rsidR="00CA3EA7" w:rsidRPr="00797A88" w:rsidRDefault="00CA3EA7">
      <w:pPr>
        <w:rPr>
          <w:color w:val="FF0000"/>
          <w:sz w:val="28"/>
          <w:szCs w:val="28"/>
        </w:rPr>
      </w:pPr>
    </w:p>
    <w:p w:rsidR="00CA3EA7" w:rsidRPr="0014140A" w:rsidRDefault="00CA3EA7">
      <w:pPr>
        <w:rPr>
          <w:b/>
          <w:sz w:val="28"/>
          <w:szCs w:val="28"/>
        </w:rPr>
      </w:pPr>
      <w:proofErr w:type="gramStart"/>
      <w:r w:rsidRPr="0014140A">
        <w:rPr>
          <w:b/>
          <w:sz w:val="28"/>
          <w:szCs w:val="28"/>
        </w:rPr>
        <w:t>A.4.</w:t>
      </w:r>
      <w:proofErr w:type="gramEnd"/>
      <w:r w:rsidRPr="0014140A">
        <w:rPr>
          <w:b/>
          <w:sz w:val="28"/>
          <w:szCs w:val="28"/>
        </w:rPr>
        <w:t xml:space="preserve"> Údaje o stavbě </w:t>
      </w:r>
    </w:p>
    <w:p w:rsidR="00EC6C48" w:rsidRPr="0014140A" w:rsidRDefault="00CA3EA7">
      <w:pPr>
        <w:rPr>
          <w:b/>
          <w:i/>
        </w:rPr>
      </w:pPr>
      <w:r w:rsidRPr="0014140A">
        <w:rPr>
          <w:b/>
          <w:i/>
          <w:u w:val="single"/>
        </w:rPr>
        <w:t>a) Nová stavba nebo změna dokončené stavby</w:t>
      </w:r>
      <w:r w:rsidR="00680A6C" w:rsidRPr="0014140A">
        <w:rPr>
          <w:b/>
          <w:i/>
          <w:u w:val="single"/>
        </w:rPr>
        <w:t>:</w:t>
      </w:r>
      <w:r w:rsidR="00680A6C" w:rsidRPr="0014140A">
        <w:rPr>
          <w:b/>
          <w:i/>
        </w:rPr>
        <w:t xml:space="preserve"> </w:t>
      </w:r>
      <w:r w:rsidR="00EC6C48" w:rsidRPr="0014140A">
        <w:rPr>
          <w:b/>
          <w:i/>
        </w:rPr>
        <w:t xml:space="preserve"> </w:t>
      </w:r>
    </w:p>
    <w:p w:rsidR="00CA3EA7" w:rsidRPr="0014140A" w:rsidRDefault="00E733AB">
      <w:r w:rsidRPr="0014140A">
        <w:t xml:space="preserve">Všechny navržené </w:t>
      </w:r>
      <w:proofErr w:type="gramStart"/>
      <w:r w:rsidRPr="0014140A">
        <w:t xml:space="preserve">stavební  </w:t>
      </w:r>
      <w:r w:rsidR="000657AD" w:rsidRPr="0014140A">
        <w:t xml:space="preserve"> objekty</w:t>
      </w:r>
      <w:proofErr w:type="gramEnd"/>
      <w:r w:rsidR="000657AD" w:rsidRPr="0014140A">
        <w:t xml:space="preserve"> jsou  novostavby. </w:t>
      </w:r>
      <w:r w:rsidR="00EC6C48" w:rsidRPr="0014140A">
        <w:t xml:space="preserve"> </w:t>
      </w:r>
    </w:p>
    <w:p w:rsidR="00E733AB" w:rsidRPr="0014140A" w:rsidRDefault="00E733AB"/>
    <w:p w:rsidR="00CA3EA7" w:rsidRPr="0014140A" w:rsidRDefault="00CA3EA7" w:rsidP="00902F83">
      <w:pPr>
        <w:rPr>
          <w:b/>
          <w:i/>
          <w:u w:val="single"/>
        </w:rPr>
      </w:pPr>
      <w:r w:rsidRPr="0014140A">
        <w:rPr>
          <w:b/>
          <w:i/>
          <w:u w:val="single"/>
        </w:rPr>
        <w:t>b) Účel užívání stavby</w:t>
      </w:r>
    </w:p>
    <w:p w:rsidR="00A34F4E" w:rsidRDefault="005D55E2" w:rsidP="00E72577">
      <w:proofErr w:type="gramStart"/>
      <w:r w:rsidRPr="0014140A">
        <w:t>Stavba  obsahuje</w:t>
      </w:r>
      <w:proofErr w:type="gramEnd"/>
      <w:r w:rsidRPr="0014140A">
        <w:t xml:space="preserve">  pozemní komunikace a inženýrské sítě pro zajištění dopravní obslužnosti a technické infrastruktury areálu složek IZS.    </w:t>
      </w:r>
      <w:r w:rsidR="00A34F4E">
        <w:t xml:space="preserve">Podrobněji viz Souhrnná technická zpráva. </w:t>
      </w:r>
    </w:p>
    <w:p w:rsidR="00E72577" w:rsidRPr="0014140A" w:rsidRDefault="00A34F4E" w:rsidP="00A34F4E">
      <w:pPr>
        <w:ind w:firstLine="708"/>
      </w:pPr>
      <w:r>
        <w:t xml:space="preserve">Stavební objekt SO 111 Komunikace 1. Etapa obsahuje </w:t>
      </w:r>
      <w:proofErr w:type="gramStart"/>
      <w:r>
        <w:t>dále  sanaci</w:t>
      </w:r>
      <w:proofErr w:type="gramEnd"/>
      <w:r>
        <w:t xml:space="preserve"> neúnosného podloží.  Pod částí plochy (převážně </w:t>
      </w:r>
      <w:proofErr w:type="gramStart"/>
      <w:r>
        <w:t>parkoviště)  je</w:t>
      </w:r>
      <w:proofErr w:type="gramEnd"/>
      <w:r>
        <w:t xml:space="preserve"> řešena  </w:t>
      </w:r>
      <w:proofErr w:type="spellStart"/>
      <w:r>
        <w:t>geodeskou</w:t>
      </w:r>
      <w:proofErr w:type="spellEnd"/>
      <w:r>
        <w:t xml:space="preserve">,  pod další částí plochy (převážně páteřní komunikace) s ohledem na navržené inženýrské sítě  je navržena náhrada neúnosných nezhutněných navážek a organických sedimentů hutněným násypem.   </w:t>
      </w:r>
    </w:p>
    <w:p w:rsidR="00FF751F" w:rsidRPr="0014140A" w:rsidRDefault="00FF751F">
      <w:pPr>
        <w:rPr>
          <w:u w:val="single"/>
        </w:rPr>
      </w:pPr>
    </w:p>
    <w:p w:rsidR="00F80A63" w:rsidRPr="0014140A" w:rsidRDefault="00CA3EA7">
      <w:pPr>
        <w:rPr>
          <w:b/>
          <w:i/>
        </w:rPr>
      </w:pPr>
      <w:r w:rsidRPr="0014140A">
        <w:rPr>
          <w:b/>
          <w:i/>
          <w:u w:val="single"/>
        </w:rPr>
        <w:t>c) Trvalá nebo dočasná stavba</w:t>
      </w:r>
      <w:r w:rsidR="00680A6C" w:rsidRPr="0014140A">
        <w:rPr>
          <w:b/>
          <w:i/>
          <w:u w:val="single"/>
        </w:rPr>
        <w:t>:</w:t>
      </w:r>
      <w:r w:rsidR="00680A6C" w:rsidRPr="0014140A">
        <w:rPr>
          <w:b/>
          <w:i/>
        </w:rPr>
        <w:t xml:space="preserve"> </w:t>
      </w:r>
    </w:p>
    <w:p w:rsidR="00F80A63" w:rsidRPr="0014140A" w:rsidRDefault="008018ED">
      <w:r w:rsidRPr="0014140A">
        <w:t xml:space="preserve">Trvalá stavba. </w:t>
      </w:r>
    </w:p>
    <w:p w:rsidR="001B500F" w:rsidRPr="0014140A" w:rsidRDefault="001B500F"/>
    <w:p w:rsidR="00CA3EA7" w:rsidRPr="0014140A" w:rsidRDefault="00CA3EA7">
      <w:pPr>
        <w:rPr>
          <w:b/>
          <w:i/>
          <w:u w:val="single"/>
        </w:rPr>
      </w:pPr>
      <w:r w:rsidRPr="0014140A">
        <w:rPr>
          <w:b/>
          <w:i/>
          <w:u w:val="single"/>
        </w:rPr>
        <w:t>d) Údaje o ochraně stavby podle jiných právních předpisů</w:t>
      </w:r>
    </w:p>
    <w:p w:rsidR="00FF255C" w:rsidRPr="0014140A" w:rsidRDefault="00FF255C" w:rsidP="00FF255C">
      <w:proofErr w:type="gramStart"/>
      <w:r w:rsidRPr="0014140A">
        <w:t>Pro  navrhované</w:t>
      </w:r>
      <w:proofErr w:type="gramEnd"/>
      <w:r w:rsidRPr="0014140A">
        <w:t xml:space="preserve"> inženýrské sítě SO 102 Přeložka vzdušného vedení NN, SO 103 Přeložka optického kabelu CETIN, SO 123 Splašková kanalizace, SO 124 Horkovod a SO 125 Optické kabely budou zřízena ochranná </w:t>
      </w:r>
      <w:r w:rsidR="00FF751F" w:rsidRPr="0014140A">
        <w:t xml:space="preserve">pásma podle příslušných zákonů. </w:t>
      </w:r>
    </w:p>
    <w:p w:rsidR="00FF751F" w:rsidRPr="00797A88" w:rsidRDefault="00FF751F">
      <w:pPr>
        <w:rPr>
          <w:b/>
          <w:i/>
          <w:color w:val="FF0000"/>
          <w:u w:val="single"/>
        </w:rPr>
      </w:pPr>
    </w:p>
    <w:p w:rsidR="00E353F3" w:rsidRPr="0014140A" w:rsidRDefault="00CA3EA7">
      <w:pPr>
        <w:rPr>
          <w:b/>
          <w:i/>
          <w:u w:val="single"/>
        </w:rPr>
      </w:pPr>
      <w:r w:rsidRPr="0014140A">
        <w:rPr>
          <w:b/>
          <w:i/>
          <w:u w:val="single"/>
        </w:rPr>
        <w:t xml:space="preserve">e) Údaje o </w:t>
      </w:r>
      <w:proofErr w:type="gramStart"/>
      <w:r w:rsidRPr="0014140A">
        <w:rPr>
          <w:b/>
          <w:i/>
          <w:u w:val="single"/>
        </w:rPr>
        <w:t>dodržení  technických</w:t>
      </w:r>
      <w:proofErr w:type="gramEnd"/>
      <w:r w:rsidRPr="0014140A">
        <w:rPr>
          <w:b/>
          <w:i/>
          <w:u w:val="single"/>
        </w:rPr>
        <w:t xml:space="preserve"> požadavků na stavby a obecných technických požadavků zabezpečujících bezbariérové užívání staveb   </w:t>
      </w:r>
    </w:p>
    <w:p w:rsidR="00246266" w:rsidRPr="0014140A" w:rsidRDefault="00A017D9">
      <w:r w:rsidRPr="0014140A">
        <w:t xml:space="preserve">Požadavky </w:t>
      </w:r>
      <w:proofErr w:type="spellStart"/>
      <w:r w:rsidRPr="0014140A">
        <w:t>vyhl</w:t>
      </w:r>
      <w:proofErr w:type="spellEnd"/>
      <w:r w:rsidRPr="0014140A">
        <w:t xml:space="preserve">. 268/ Sb. o technických požadavcích na stavby </w:t>
      </w:r>
      <w:r w:rsidR="00246266" w:rsidRPr="0014140A">
        <w:t xml:space="preserve">jsou v dokumentaci </w:t>
      </w:r>
      <w:r w:rsidR="008F7235" w:rsidRPr="0014140A">
        <w:t xml:space="preserve">v plném rozsahu </w:t>
      </w:r>
      <w:r w:rsidR="00246266" w:rsidRPr="0014140A">
        <w:t xml:space="preserve">respektovány.   </w:t>
      </w:r>
      <w:proofErr w:type="gramStart"/>
      <w:r w:rsidR="00AC4BD1" w:rsidRPr="0014140A">
        <w:t>Součástí  1.</w:t>
      </w:r>
      <w:proofErr w:type="gramEnd"/>
      <w:r w:rsidR="00AC4BD1" w:rsidRPr="0014140A">
        <w:t xml:space="preserve"> </w:t>
      </w:r>
      <w:proofErr w:type="gramStart"/>
      <w:r w:rsidR="00AC4BD1" w:rsidRPr="0014140A">
        <w:t>Etapy  záměru</w:t>
      </w:r>
      <w:proofErr w:type="gramEnd"/>
      <w:r w:rsidR="00AC4BD1" w:rsidRPr="0014140A">
        <w:t xml:space="preserve"> nejsou budovy, ale pozemní komunikace včetně dopravy v klidu,  a </w:t>
      </w:r>
      <w:proofErr w:type="spellStart"/>
      <w:r w:rsidR="00AC4BD1" w:rsidRPr="0014140A">
        <w:t>inž</w:t>
      </w:r>
      <w:proofErr w:type="spellEnd"/>
      <w:r w:rsidR="00AC4BD1" w:rsidRPr="0014140A">
        <w:t xml:space="preserve">. sítě. </w:t>
      </w:r>
      <w:proofErr w:type="gramStart"/>
      <w:r w:rsidR="00246266" w:rsidRPr="0014140A">
        <w:t xml:space="preserve">Požadavky </w:t>
      </w:r>
      <w:r w:rsidRPr="0014140A">
        <w:t xml:space="preserve"> </w:t>
      </w:r>
      <w:proofErr w:type="spellStart"/>
      <w:r w:rsidRPr="0014140A">
        <w:t>vyhl</w:t>
      </w:r>
      <w:proofErr w:type="spellEnd"/>
      <w:r w:rsidRPr="0014140A">
        <w:t>.</w:t>
      </w:r>
      <w:proofErr w:type="gramEnd"/>
      <w:r w:rsidRPr="0014140A">
        <w:t xml:space="preserve"> 398/2009 Sb. v platném znění </w:t>
      </w:r>
      <w:r w:rsidR="00AC4BD1" w:rsidRPr="0014140A">
        <w:t xml:space="preserve"> jsou dodrženy. </w:t>
      </w:r>
    </w:p>
    <w:p w:rsidR="00DB0112" w:rsidRDefault="00DB0112">
      <w:pPr>
        <w:rPr>
          <w:b/>
          <w:i/>
          <w:color w:val="FF0000"/>
          <w:u w:val="single"/>
        </w:rPr>
      </w:pPr>
    </w:p>
    <w:p w:rsidR="00926E8E" w:rsidRPr="00797A88" w:rsidRDefault="00926E8E">
      <w:pPr>
        <w:rPr>
          <w:b/>
          <w:i/>
          <w:color w:val="FF0000"/>
          <w:u w:val="single"/>
        </w:rPr>
      </w:pPr>
    </w:p>
    <w:p w:rsidR="00DB0112" w:rsidRPr="0014140A" w:rsidRDefault="00CA3EA7">
      <w:pPr>
        <w:rPr>
          <w:b/>
          <w:i/>
          <w:u w:val="single"/>
        </w:rPr>
      </w:pPr>
      <w:r w:rsidRPr="0014140A">
        <w:rPr>
          <w:b/>
          <w:i/>
          <w:u w:val="single"/>
        </w:rPr>
        <w:lastRenderedPageBreak/>
        <w:t xml:space="preserve">f) Údaje o splnění požadavků dotčených orgánů  </w:t>
      </w:r>
    </w:p>
    <w:p w:rsidR="003975D6" w:rsidRPr="0014140A" w:rsidRDefault="00A13CBA">
      <w:pPr>
        <w:rPr>
          <w:b/>
          <w:i/>
          <w:u w:val="single"/>
        </w:rPr>
      </w:pPr>
      <w:r w:rsidRPr="0014140A">
        <w:t>P</w:t>
      </w:r>
      <w:r w:rsidR="00A54DB6" w:rsidRPr="0014140A">
        <w:t xml:space="preserve">odmínky a </w:t>
      </w:r>
      <w:proofErr w:type="gramStart"/>
      <w:r w:rsidR="00A54DB6" w:rsidRPr="0014140A">
        <w:t>požadavky</w:t>
      </w:r>
      <w:r w:rsidR="00926E8E">
        <w:t xml:space="preserve"> </w:t>
      </w:r>
      <w:r w:rsidR="0014140A" w:rsidRPr="0014140A">
        <w:t xml:space="preserve">z </w:t>
      </w:r>
      <w:r w:rsidR="00926E8E">
        <w:t xml:space="preserve"> </w:t>
      </w:r>
      <w:bookmarkStart w:id="0" w:name="_GoBack"/>
      <w:bookmarkEnd w:id="0"/>
      <w:r w:rsidR="0014140A" w:rsidRPr="0014140A">
        <w:t>územního</w:t>
      </w:r>
      <w:proofErr w:type="gramEnd"/>
      <w:r w:rsidR="0014140A" w:rsidRPr="0014140A">
        <w:t xml:space="preserve"> rozhodnutí jsou v dokumentaci respektovány.  Podmínky z vyjádření ke stavebnímu řízení </w:t>
      </w:r>
      <w:r w:rsidR="00A54DB6" w:rsidRPr="0014140A">
        <w:t>b</w:t>
      </w:r>
      <w:r w:rsidR="000877FC" w:rsidRPr="0014140A">
        <w:t xml:space="preserve">udou </w:t>
      </w:r>
      <w:r w:rsidR="008F7235" w:rsidRPr="0014140A">
        <w:t xml:space="preserve">po vydání rozhodnutí a stanovisek dotčených orgánů, před podáním žádosti o </w:t>
      </w:r>
      <w:r w:rsidR="0014140A" w:rsidRPr="0014140A">
        <w:t xml:space="preserve">stavební </w:t>
      </w:r>
      <w:proofErr w:type="gramStart"/>
      <w:r w:rsidR="0014140A" w:rsidRPr="0014140A">
        <w:t>povolení</w:t>
      </w:r>
      <w:r w:rsidR="008F7235" w:rsidRPr="0014140A">
        <w:t>,  zapracovány</w:t>
      </w:r>
      <w:proofErr w:type="gramEnd"/>
      <w:r w:rsidR="008F7235" w:rsidRPr="0014140A">
        <w:t xml:space="preserve"> </w:t>
      </w:r>
      <w:r w:rsidR="000877FC" w:rsidRPr="0014140A">
        <w:t xml:space="preserve">do </w:t>
      </w:r>
      <w:r w:rsidR="008F7235" w:rsidRPr="0014140A">
        <w:t xml:space="preserve">čistopisu </w:t>
      </w:r>
      <w:r w:rsidR="000877FC" w:rsidRPr="0014140A">
        <w:t xml:space="preserve">dokumentace.  </w:t>
      </w:r>
    </w:p>
    <w:p w:rsidR="000877FC" w:rsidRDefault="000877FC">
      <w:pPr>
        <w:rPr>
          <w:color w:val="FF0000"/>
        </w:rPr>
      </w:pPr>
    </w:p>
    <w:p w:rsidR="00CA3EA7" w:rsidRPr="0014140A" w:rsidRDefault="00CA3EA7">
      <w:pPr>
        <w:rPr>
          <w:b/>
          <w:i/>
          <w:u w:val="single"/>
        </w:rPr>
      </w:pPr>
      <w:r w:rsidRPr="0014140A">
        <w:rPr>
          <w:b/>
          <w:i/>
          <w:u w:val="single"/>
        </w:rPr>
        <w:t>g) Seznam výjimek a úlevových řešení</w:t>
      </w:r>
    </w:p>
    <w:p w:rsidR="003975D6" w:rsidRPr="0014140A" w:rsidRDefault="000877FC">
      <w:proofErr w:type="gramStart"/>
      <w:r w:rsidRPr="0014140A">
        <w:t>Návrh  nepočítá</w:t>
      </w:r>
      <w:proofErr w:type="gramEnd"/>
      <w:r w:rsidRPr="0014140A">
        <w:t xml:space="preserve"> s výjimkami a úlevovými řešeními. </w:t>
      </w:r>
    </w:p>
    <w:p w:rsidR="006706D6" w:rsidRPr="0014140A" w:rsidRDefault="006706D6"/>
    <w:p w:rsidR="00CA3EA7" w:rsidRPr="0014140A" w:rsidRDefault="00CA3EA7">
      <w:pPr>
        <w:rPr>
          <w:b/>
          <w:i/>
          <w:u w:val="single"/>
        </w:rPr>
      </w:pPr>
      <w:r w:rsidRPr="0014140A">
        <w:rPr>
          <w:b/>
          <w:i/>
          <w:u w:val="single"/>
        </w:rPr>
        <w:t>h) Navrhované kapacity stavby</w:t>
      </w:r>
    </w:p>
    <w:p w:rsidR="00306AC1" w:rsidRPr="0014140A" w:rsidRDefault="008430C8" w:rsidP="00306AC1">
      <w:r w:rsidRPr="0014140A">
        <w:t>První etapa řeší dopravní objekty a inženýrské sítě. Požadavky na jejich kapacity vyplývají ze záměrů jednotlivých složek IZS</w:t>
      </w:r>
      <w:r w:rsidR="00306AC1" w:rsidRPr="0014140A">
        <w:t xml:space="preserve">: </w:t>
      </w:r>
    </w:p>
    <w:p w:rsidR="00396D82" w:rsidRPr="0014140A" w:rsidRDefault="00396D82" w:rsidP="00306AC1"/>
    <w:p w:rsidR="00306AC1" w:rsidRPr="0014140A" w:rsidRDefault="00306AC1" w:rsidP="00D94A72">
      <w:pPr>
        <w:rPr>
          <w:u w:val="single"/>
        </w:rPr>
      </w:pPr>
      <w:r w:rsidRPr="0014140A">
        <w:rPr>
          <w:u w:val="single"/>
        </w:rPr>
        <w:t>Dopravní infrastruktura</w:t>
      </w:r>
    </w:p>
    <w:p w:rsidR="009B6E70" w:rsidRPr="0014140A" w:rsidRDefault="009B6E70" w:rsidP="00D94A72">
      <w:r w:rsidRPr="0014140A">
        <w:t>Popis napojení na silniční síť, návrh dopravy v areálu, nároky na dopravu v klidu</w:t>
      </w:r>
    </w:p>
    <w:p w:rsidR="009B6E70" w:rsidRPr="0014140A" w:rsidRDefault="009B6E70" w:rsidP="009B6E70">
      <w:r w:rsidRPr="0014140A">
        <w:tab/>
        <w:t>Areál složek integrovaného záchranného systému, jednotky sboru dobrovolných hasičů a služebny městské policie je situován podél Jáchymovské ulice v úseku mezi světelnou křižovatkou s Hlavní ulicí a okružní křižovatkou obchodní zóny „Tesco“.</w:t>
      </w:r>
    </w:p>
    <w:p w:rsidR="009B6E70" w:rsidRPr="0014140A" w:rsidRDefault="009B6E70" w:rsidP="009B6E70">
      <w:r w:rsidRPr="0014140A">
        <w:tab/>
        <w:t xml:space="preserve">Areál je dobře dopravně přístupný </w:t>
      </w:r>
      <w:r w:rsidR="00D94A72" w:rsidRPr="0014140A">
        <w:t>z</w:t>
      </w:r>
      <w:r w:rsidRPr="0014140A">
        <w:t>e silničního obchvatu silnice I/13 Karlovy Vary – Ostrov – Chomutov z mimoúrovňové křižovatky (MÚK) se silnicí II/221 Ostrov – Hroznětín – Pernink a z MÚK I/13 a I/25 Ostrov – Jáchymov.</w:t>
      </w:r>
    </w:p>
    <w:p w:rsidR="009B6E70" w:rsidRPr="00797A88" w:rsidRDefault="009B6E70" w:rsidP="009B6E70">
      <w:pPr>
        <w:rPr>
          <w:color w:val="FF0000"/>
        </w:rPr>
      </w:pPr>
      <w:r w:rsidRPr="00797A88">
        <w:rPr>
          <w:noProof/>
          <w:color w:val="FF0000"/>
        </w:rPr>
        <w:lastRenderedPageBreak/>
        <w:drawing>
          <wp:inline distT="0" distB="0" distL="0" distR="0" wp14:anchorId="5EFBD21E" wp14:editId="7DB8B025">
            <wp:extent cx="6370955" cy="5444490"/>
            <wp:effectExtent l="0" t="0" r="0" b="381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0955" cy="5444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B6E70" w:rsidRPr="00797A88" w:rsidRDefault="009B6E70" w:rsidP="009B6E70">
      <w:pPr>
        <w:rPr>
          <w:color w:val="FF0000"/>
        </w:rPr>
      </w:pPr>
    </w:p>
    <w:p w:rsidR="009B6E70" w:rsidRPr="00797A88" w:rsidRDefault="009B6E70" w:rsidP="009B6E70">
      <w:pPr>
        <w:rPr>
          <w:color w:val="FF0000"/>
        </w:rPr>
      </w:pPr>
    </w:p>
    <w:p w:rsidR="009B6E70" w:rsidRPr="0014140A" w:rsidRDefault="009B6E70" w:rsidP="009B6E70">
      <w:r w:rsidRPr="0014140A">
        <w:tab/>
        <w:t>Areál bude napojen na místní komunikaci dvěma sjezdy, jsou navržena dvě napojení kolmo na osu Jáchymovské ulice ve vzájemné osové vzdálenosti 75,0 m;  nová komunikace bude obousměrná, dvoupruhová v základní šířce 6,00m.</w:t>
      </w:r>
    </w:p>
    <w:p w:rsidR="009B6E70" w:rsidRPr="0014140A" w:rsidRDefault="009B6E70" w:rsidP="009B6E70"/>
    <w:p w:rsidR="009B6E70" w:rsidRPr="0014140A" w:rsidRDefault="009B6E70" w:rsidP="009B6E70">
      <w:r w:rsidRPr="0014140A">
        <w:tab/>
        <w:t>Jižní připojení areálu je navrženo v úrovni výjezdu vozidel HZS Karlovarského kraje a JSDH Ostrov ve vzdálenosti 80 m od stávající ho připojení místní komunikace k </w:t>
      </w:r>
      <w:r w:rsidRPr="0014140A">
        <w:rPr>
          <w:i/>
        </w:rPr>
        <w:t>nízkonákladovým</w:t>
      </w:r>
      <w:r w:rsidRPr="0014140A">
        <w:t xml:space="preserve"> bytům.</w:t>
      </w:r>
    </w:p>
    <w:p w:rsidR="009B6E70" w:rsidRPr="0014140A" w:rsidRDefault="009B6E70" w:rsidP="009B6E70"/>
    <w:p w:rsidR="009B6E70" w:rsidRPr="0014140A" w:rsidRDefault="009B6E70" w:rsidP="009B6E70">
      <w:r w:rsidRPr="0014140A">
        <w:tab/>
        <w:t>Severní připojení areálu je navrženo v úrovni výjezdu ze stanoviště ZZS Karlovarského kraje, vzdálenost od hranice okružní křižovatky OK „Tesco“ je 85 m.</w:t>
      </w:r>
    </w:p>
    <w:p w:rsidR="009B6E70" w:rsidRPr="0014140A" w:rsidRDefault="009B6E70" w:rsidP="009B6E70"/>
    <w:p w:rsidR="009B6E70" w:rsidRPr="0014140A" w:rsidRDefault="009B6E70" w:rsidP="009B6E70">
      <w:r w:rsidRPr="0014140A">
        <w:tab/>
        <w:t>Mezi oběma připojeními na hlavní komunikaci je spojovací komunikace šířky 6,0 m pro přístup ke služebně městské policie a k severnímu vjezdu do oplocené části areálu IZS. Podél této spojovací komunikace je navrženo parkoviště s kolmým stáním.</w:t>
      </w:r>
    </w:p>
    <w:p w:rsidR="00974EB0" w:rsidRPr="0014140A" w:rsidRDefault="00974EB0" w:rsidP="00974EB0">
      <w:pPr>
        <w:spacing w:before="120"/>
        <w:rPr>
          <w:u w:val="single"/>
        </w:rPr>
      </w:pPr>
      <w:r w:rsidRPr="0014140A">
        <w:rPr>
          <w:u w:val="single"/>
        </w:rPr>
        <w:t xml:space="preserve">Doprava v klidu: </w:t>
      </w:r>
      <w:r w:rsidRPr="0014140A">
        <w:t>Pro celý areál IZS  byl stanoven počet parkovacích stání podle ČSN 736110, pro 1. etapu je navrženo celkem 21 stání; 17 veřejných ( z toho 2 vyhrazená stání) a 4 stání určená pro ZZS Karlovarského kraje (</w:t>
      </w:r>
      <w:r w:rsidRPr="0014140A">
        <w:rPr>
          <w:sz w:val="20"/>
          <w:szCs w:val="20"/>
        </w:rPr>
        <w:t xml:space="preserve">výpočet – </w:t>
      </w:r>
      <w:proofErr w:type="gramStart"/>
      <w:r w:rsidRPr="0014140A">
        <w:rPr>
          <w:sz w:val="20"/>
          <w:szCs w:val="20"/>
        </w:rPr>
        <w:t>viz.</w:t>
      </w:r>
      <w:proofErr w:type="gramEnd"/>
      <w:r w:rsidRPr="0014140A">
        <w:rPr>
          <w:sz w:val="20"/>
          <w:szCs w:val="20"/>
        </w:rPr>
        <w:t xml:space="preserve"> Příloha</w:t>
      </w:r>
      <w:r w:rsidR="00A34F4E">
        <w:rPr>
          <w:sz w:val="20"/>
          <w:szCs w:val="20"/>
        </w:rPr>
        <w:t xml:space="preserve"> </w:t>
      </w:r>
      <w:r w:rsidRPr="0014140A">
        <w:rPr>
          <w:sz w:val="20"/>
          <w:szCs w:val="20"/>
        </w:rPr>
        <w:t xml:space="preserve">souhrnné technické zprávy). </w:t>
      </w:r>
    </w:p>
    <w:p w:rsidR="0014140A" w:rsidRDefault="0014140A" w:rsidP="00306AC1">
      <w:pPr>
        <w:rPr>
          <w:u w:val="single"/>
        </w:rPr>
      </w:pPr>
    </w:p>
    <w:p w:rsidR="00306AC1" w:rsidRPr="0014140A" w:rsidRDefault="00306AC1" w:rsidP="00306AC1">
      <w:pPr>
        <w:rPr>
          <w:u w:val="single"/>
        </w:rPr>
      </w:pPr>
      <w:r w:rsidRPr="0014140A">
        <w:rPr>
          <w:u w:val="single"/>
        </w:rPr>
        <w:t>Elektrická energie</w:t>
      </w:r>
    </w:p>
    <w:p w:rsidR="007D75CE" w:rsidRPr="0014140A" w:rsidRDefault="007D75CE" w:rsidP="007D75CE">
      <w:r w:rsidRPr="0014140A">
        <w:t xml:space="preserve">Příkony jednotlivých subjektů se </w:t>
      </w:r>
      <w:proofErr w:type="gramStart"/>
      <w:r w:rsidRPr="0014140A">
        <w:t>předpokládají  ve</w:t>
      </w:r>
      <w:proofErr w:type="gramEnd"/>
      <w:r w:rsidRPr="0014140A">
        <w:t xml:space="preserve"> výši: </w:t>
      </w:r>
    </w:p>
    <w:p w:rsidR="007D75CE" w:rsidRPr="0014140A" w:rsidRDefault="007D75CE" w:rsidP="007D75CE">
      <w:r w:rsidRPr="0014140A">
        <w:t>HZS:</w:t>
      </w:r>
      <w:r w:rsidRPr="0014140A">
        <w:tab/>
      </w:r>
      <w:r w:rsidRPr="0014140A">
        <w:tab/>
        <w:t>63,0kW</w:t>
      </w:r>
      <w:r w:rsidR="00EE748E" w:rsidRPr="0014140A">
        <w:t xml:space="preserve">,záložní zdroj  </w:t>
      </w:r>
      <w:r w:rsidR="0081535A" w:rsidRPr="0014140A">
        <w:t>63kW</w:t>
      </w:r>
    </w:p>
    <w:p w:rsidR="007D75CE" w:rsidRPr="0014140A" w:rsidRDefault="007D75CE" w:rsidP="007D75CE">
      <w:r w:rsidRPr="0014140A">
        <w:t>ZZS:</w:t>
      </w:r>
      <w:r w:rsidRPr="0014140A">
        <w:tab/>
      </w:r>
      <w:r w:rsidRPr="0014140A">
        <w:tab/>
        <w:t>16,5kW</w:t>
      </w:r>
      <w:r w:rsidR="0081535A" w:rsidRPr="0014140A">
        <w:t>, záložní zdroj 10kW</w:t>
      </w:r>
    </w:p>
    <w:p w:rsidR="007D75CE" w:rsidRPr="0014140A" w:rsidRDefault="007D75CE" w:rsidP="007D75CE">
      <w:r w:rsidRPr="0014140A">
        <w:t>JSDH+MP:     48,0kW</w:t>
      </w:r>
    </w:p>
    <w:p w:rsidR="00EE748E" w:rsidRPr="0014140A" w:rsidRDefault="00EE748E" w:rsidP="00EE748E">
      <w:r w:rsidRPr="0014140A">
        <w:t xml:space="preserve">Připojení objektů řeší SO 102 Přeložka vzdušného vedení NN. Přeložka bude provedena dle smlouvy s ČEZ Distribuce. Bude přeloženo vzdušné vedení NN, které vede mezi ubytovnou </w:t>
      </w:r>
      <w:proofErr w:type="gramStart"/>
      <w:r w:rsidRPr="0014140A">
        <w:t>č.p.</w:t>
      </w:r>
      <w:proofErr w:type="gramEnd"/>
      <w:r w:rsidRPr="0014140A">
        <w:t xml:space="preserve"> 1377, zahradnictví č.p. 243, RD č.p.254 a garážemi. Přeložka bude provedena novým kabelem v zemi a bude smyčkována v odběrných skříních nových objektů (viz situace). Nové odběrné skříně s elektroměry budou umístěny na hranici pozemk</w:t>
      </w:r>
      <w:r w:rsidR="00EE1620" w:rsidRPr="0014140A">
        <w:t xml:space="preserve">ů jednotlivých </w:t>
      </w:r>
      <w:proofErr w:type="gramStart"/>
      <w:r w:rsidR="00EE1620" w:rsidRPr="0014140A">
        <w:t xml:space="preserve">složek v </w:t>
      </w:r>
      <w:r w:rsidRPr="0014140A">
        <w:t xml:space="preserve"> areálu</w:t>
      </w:r>
      <w:proofErr w:type="gramEnd"/>
      <w:r w:rsidRPr="0014140A">
        <w:t xml:space="preserve">. </w:t>
      </w:r>
    </w:p>
    <w:p w:rsidR="007D75CE" w:rsidRPr="0014140A" w:rsidRDefault="007D75CE" w:rsidP="00306AC1">
      <w:pPr>
        <w:rPr>
          <w:u w:val="single"/>
        </w:rPr>
      </w:pPr>
    </w:p>
    <w:p w:rsidR="00306AC1" w:rsidRPr="0014140A" w:rsidRDefault="00396D82" w:rsidP="00306AC1">
      <w:pPr>
        <w:rPr>
          <w:u w:val="single"/>
        </w:rPr>
      </w:pPr>
      <w:r w:rsidRPr="0014140A">
        <w:rPr>
          <w:u w:val="single"/>
        </w:rPr>
        <w:t xml:space="preserve">Teplo </w:t>
      </w:r>
    </w:p>
    <w:p w:rsidR="00B11A63" w:rsidRPr="0014140A" w:rsidRDefault="00B11A63" w:rsidP="00B11A63">
      <w:pPr>
        <w:jc w:val="both"/>
      </w:pPr>
      <w:r w:rsidRPr="0014140A">
        <w:t xml:space="preserve">Zásobování areálu záchranných složek IZS bude zabezpečeno rozšířením stávající městské horkovodní </w:t>
      </w:r>
      <w:proofErr w:type="gramStart"/>
      <w:r w:rsidRPr="0014140A">
        <w:t>sítě  Ostrovské</w:t>
      </w:r>
      <w:proofErr w:type="gramEnd"/>
      <w:r w:rsidRPr="0014140A">
        <w:t xml:space="preserve"> teplárenské a.s. samostatnou horkovodní přípojkou (SO 124).  Na základě tepelných bilancí jednotlivých objektů IZS byl stanoven rámcový přípojný výkon horkovodní přípojky:</w:t>
      </w:r>
    </w:p>
    <w:p w:rsidR="00B11A63" w:rsidRPr="0014140A" w:rsidRDefault="00B11A63" w:rsidP="00B11A63">
      <w:pPr>
        <w:jc w:val="both"/>
        <w:rPr>
          <w:u w:val="single"/>
        </w:rPr>
      </w:pPr>
      <w:r w:rsidRPr="0014140A">
        <w:rPr>
          <w:u w:val="single"/>
        </w:rPr>
        <w:t>celkový výkon:</w:t>
      </w:r>
    </w:p>
    <w:p w:rsidR="00B11A63" w:rsidRPr="0014140A" w:rsidRDefault="00B11A63" w:rsidP="00B11A63">
      <w:pPr>
        <w:jc w:val="both"/>
      </w:pPr>
      <w:r w:rsidRPr="0014140A">
        <w:tab/>
      </w:r>
      <w:r w:rsidRPr="0014140A">
        <w:tab/>
      </w:r>
      <w:r w:rsidRPr="0014140A">
        <w:tab/>
      </w:r>
      <w:r w:rsidRPr="0014140A">
        <w:tab/>
        <w:t>vytápění</w:t>
      </w:r>
      <w:r w:rsidRPr="0014140A">
        <w:tab/>
      </w:r>
      <w:r w:rsidRPr="0014140A">
        <w:tab/>
        <w:t>310,0 kW</w:t>
      </w:r>
    </w:p>
    <w:p w:rsidR="00B11A63" w:rsidRPr="0014140A" w:rsidRDefault="00B11A63" w:rsidP="00B11A63">
      <w:pPr>
        <w:jc w:val="both"/>
      </w:pPr>
      <w:r w:rsidRPr="0014140A">
        <w:tab/>
      </w:r>
      <w:r w:rsidRPr="0014140A">
        <w:tab/>
      </w:r>
      <w:r w:rsidRPr="0014140A">
        <w:tab/>
      </w:r>
      <w:r w:rsidRPr="0014140A">
        <w:tab/>
        <w:t>ohřev TV</w:t>
      </w:r>
      <w:r w:rsidRPr="0014140A">
        <w:tab/>
      </w:r>
      <w:r w:rsidRPr="0014140A">
        <w:tab/>
        <w:t>90,0 kW</w:t>
      </w:r>
    </w:p>
    <w:p w:rsidR="00B11A63" w:rsidRPr="0014140A" w:rsidRDefault="00B11A63" w:rsidP="00B11A63">
      <w:pPr>
        <w:jc w:val="both"/>
        <w:rPr>
          <w:u w:val="single"/>
        </w:rPr>
      </w:pPr>
      <w:r w:rsidRPr="0014140A">
        <w:tab/>
      </w:r>
      <w:r w:rsidRPr="0014140A">
        <w:tab/>
      </w:r>
      <w:r w:rsidRPr="0014140A">
        <w:tab/>
      </w:r>
      <w:r w:rsidRPr="0014140A">
        <w:tab/>
      </w:r>
      <w:r w:rsidRPr="0014140A">
        <w:rPr>
          <w:u w:val="single"/>
        </w:rPr>
        <w:t>VZT</w:t>
      </w:r>
      <w:r w:rsidRPr="0014140A">
        <w:rPr>
          <w:u w:val="single"/>
        </w:rPr>
        <w:tab/>
      </w:r>
      <w:r w:rsidRPr="0014140A">
        <w:rPr>
          <w:u w:val="single"/>
        </w:rPr>
        <w:tab/>
      </w:r>
      <w:r w:rsidRPr="0014140A">
        <w:rPr>
          <w:u w:val="single"/>
        </w:rPr>
        <w:tab/>
        <w:t>55,0 kW</w:t>
      </w:r>
    </w:p>
    <w:p w:rsidR="00B11A63" w:rsidRPr="0014140A" w:rsidRDefault="00B11A63" w:rsidP="00B11A63">
      <w:pPr>
        <w:jc w:val="both"/>
      </w:pPr>
      <w:r w:rsidRPr="0014140A">
        <w:tab/>
      </w:r>
      <w:r w:rsidRPr="0014140A">
        <w:tab/>
      </w:r>
      <w:r w:rsidRPr="0014140A">
        <w:tab/>
      </w:r>
      <w:r w:rsidRPr="0014140A">
        <w:tab/>
        <w:t>celkem</w:t>
      </w:r>
      <w:r w:rsidRPr="0014140A">
        <w:tab/>
      </w:r>
      <w:r w:rsidRPr="0014140A">
        <w:tab/>
      </w:r>
      <w:r w:rsidRPr="0014140A">
        <w:tab/>
        <w:t>455,0 kW</w:t>
      </w:r>
    </w:p>
    <w:p w:rsidR="00B11A63" w:rsidRPr="0014140A" w:rsidRDefault="00B11A63" w:rsidP="00B11A63">
      <w:pPr>
        <w:jc w:val="both"/>
      </w:pPr>
      <w:r w:rsidRPr="0014140A">
        <w:tab/>
      </w:r>
    </w:p>
    <w:p w:rsidR="00B11A63" w:rsidRPr="0014140A" w:rsidRDefault="00B11A63" w:rsidP="00B11A63">
      <w:pPr>
        <w:jc w:val="both"/>
      </w:pPr>
    </w:p>
    <w:p w:rsidR="00B11A63" w:rsidRPr="0014140A" w:rsidRDefault="00B11A63" w:rsidP="00B11A63">
      <w:pPr>
        <w:jc w:val="both"/>
        <w:rPr>
          <w:b/>
          <w:u w:val="single"/>
        </w:rPr>
      </w:pPr>
      <w:r w:rsidRPr="0014140A">
        <w:rPr>
          <w:u w:val="single"/>
        </w:rPr>
        <w:t>přípojný výkon dle ČSN-EN 12 831</w:t>
      </w:r>
      <w:r w:rsidR="004E4DF1" w:rsidRPr="0014140A">
        <w:rPr>
          <w:u w:val="single"/>
        </w:rPr>
        <w:t xml:space="preserve">: </w:t>
      </w:r>
      <w:proofErr w:type="spellStart"/>
      <w:r w:rsidRPr="0014140A">
        <w:t>Qpříp</w:t>
      </w:r>
      <w:proofErr w:type="spellEnd"/>
      <w:r w:rsidRPr="0014140A">
        <w:t xml:space="preserve">. = 0,7 (310+55) + </w:t>
      </w:r>
      <w:proofErr w:type="gramStart"/>
      <w:r w:rsidRPr="0014140A">
        <w:t xml:space="preserve">90 =   </w:t>
      </w:r>
      <w:r w:rsidRPr="0014140A">
        <w:rPr>
          <w:b/>
        </w:rPr>
        <w:t>346</w:t>
      </w:r>
      <w:proofErr w:type="gramEnd"/>
      <w:r w:rsidRPr="0014140A">
        <w:rPr>
          <w:b/>
        </w:rPr>
        <w:t xml:space="preserve"> kW</w:t>
      </w:r>
    </w:p>
    <w:p w:rsidR="00396D82" w:rsidRPr="0014140A" w:rsidRDefault="00396D82" w:rsidP="00306AC1"/>
    <w:p w:rsidR="004867DE" w:rsidRPr="0014140A" w:rsidRDefault="004867DE" w:rsidP="00306AC1"/>
    <w:p w:rsidR="00396D82" w:rsidRPr="0014140A" w:rsidRDefault="00396D82" w:rsidP="00306AC1">
      <w:pPr>
        <w:rPr>
          <w:u w:val="single"/>
        </w:rPr>
      </w:pPr>
      <w:r w:rsidRPr="0014140A">
        <w:rPr>
          <w:u w:val="single"/>
        </w:rPr>
        <w:t>Zemní plyn</w:t>
      </w:r>
    </w:p>
    <w:p w:rsidR="0081535A" w:rsidRPr="0014140A" w:rsidRDefault="009A1080" w:rsidP="00306AC1">
      <w:r w:rsidRPr="0014140A">
        <w:t xml:space="preserve">Požadavek HZS je zajistit plynovodní přípojku pro objekt HZS pro zálohování v případě výpadku teplárny.  Tato přípojka není součástí 1. </w:t>
      </w:r>
      <w:r w:rsidR="00B11A63" w:rsidRPr="0014140A">
        <w:t>e</w:t>
      </w:r>
      <w:r w:rsidRPr="0014140A">
        <w:t xml:space="preserve">tapy. </w:t>
      </w:r>
    </w:p>
    <w:p w:rsidR="009A1080" w:rsidRDefault="009A1080" w:rsidP="00306AC1"/>
    <w:p w:rsidR="0064726E" w:rsidRPr="0014140A" w:rsidRDefault="0064726E" w:rsidP="00306AC1"/>
    <w:p w:rsidR="00306AC1" w:rsidRPr="0014140A" w:rsidRDefault="00306AC1" w:rsidP="00306AC1">
      <w:pPr>
        <w:rPr>
          <w:u w:val="single"/>
        </w:rPr>
      </w:pPr>
      <w:r w:rsidRPr="0014140A">
        <w:rPr>
          <w:u w:val="single"/>
        </w:rPr>
        <w:t xml:space="preserve">Pitná voda </w:t>
      </w:r>
    </w:p>
    <w:p w:rsidR="00060D44" w:rsidRPr="0014140A" w:rsidRDefault="00060D44" w:rsidP="00060D44">
      <w:pPr>
        <w:jc w:val="both"/>
      </w:pPr>
      <w:r w:rsidRPr="0014140A">
        <w:t xml:space="preserve">Celková spotřeba pitné </w:t>
      </w:r>
      <w:proofErr w:type="gramStart"/>
      <w:r w:rsidRPr="0014140A">
        <w:t>vody  pro</w:t>
      </w:r>
      <w:proofErr w:type="gramEnd"/>
      <w:r w:rsidRPr="0014140A">
        <w:t xml:space="preserve"> všechny plánované budovy je 1 599 m</w:t>
      </w:r>
      <w:r w:rsidRPr="0014140A">
        <w:rPr>
          <w:vertAlign w:val="superscript"/>
        </w:rPr>
        <w:t>3</w:t>
      </w:r>
      <w:r w:rsidRPr="0014140A">
        <w:t>/rok,</w:t>
      </w:r>
    </w:p>
    <w:p w:rsidR="00060D44" w:rsidRPr="0064726E" w:rsidRDefault="00060D44" w:rsidP="00060D44">
      <w:pPr>
        <w:jc w:val="both"/>
      </w:pPr>
      <w:proofErr w:type="gramStart"/>
      <w:r w:rsidRPr="0064726E">
        <w:t>tj.  133,25</w:t>
      </w:r>
      <w:proofErr w:type="gramEnd"/>
      <w:r w:rsidRPr="0064726E">
        <w:t xml:space="preserve"> m</w:t>
      </w:r>
      <w:r w:rsidRPr="0064726E">
        <w:rPr>
          <w:vertAlign w:val="superscript"/>
        </w:rPr>
        <w:t>3</w:t>
      </w:r>
      <w:r w:rsidRPr="0064726E">
        <w:t>/měsíc, tj. 4,44 m</w:t>
      </w:r>
      <w:r w:rsidRPr="0064726E">
        <w:rPr>
          <w:vertAlign w:val="superscript"/>
        </w:rPr>
        <w:t>3</w:t>
      </w:r>
      <w:r w:rsidRPr="0064726E">
        <w:t xml:space="preserve">/den, tj. 4 440 l/den.  Každá budova bude </w:t>
      </w:r>
      <w:proofErr w:type="gramStart"/>
      <w:r w:rsidRPr="0064726E">
        <w:t>mít  svou</w:t>
      </w:r>
      <w:proofErr w:type="gramEnd"/>
      <w:r w:rsidRPr="0064726E">
        <w:t xml:space="preserve"> vodovodní přípojku s vodoměrnou šachtou, napojenou na stávající vodovodní řad  DN 150, který je situován u západního okraje Jáchymovské ulice.   </w:t>
      </w:r>
    </w:p>
    <w:p w:rsidR="00306AC1" w:rsidRPr="00797A88" w:rsidRDefault="00306AC1" w:rsidP="00306AC1">
      <w:pPr>
        <w:rPr>
          <w:color w:val="FF0000"/>
        </w:rPr>
      </w:pPr>
    </w:p>
    <w:p w:rsidR="00060D44" w:rsidRPr="00797A88" w:rsidRDefault="00060D44" w:rsidP="00306AC1">
      <w:pPr>
        <w:rPr>
          <w:color w:val="FF0000"/>
        </w:rPr>
      </w:pPr>
    </w:p>
    <w:p w:rsidR="00306AC1" w:rsidRPr="00EF7FCF" w:rsidRDefault="00306AC1" w:rsidP="00306AC1">
      <w:pPr>
        <w:rPr>
          <w:u w:val="single"/>
        </w:rPr>
      </w:pPr>
      <w:r w:rsidRPr="00EF7FCF">
        <w:rPr>
          <w:u w:val="single"/>
        </w:rPr>
        <w:t>Požární voda</w:t>
      </w:r>
    </w:p>
    <w:p w:rsidR="00306AC1" w:rsidRPr="00EF7FCF" w:rsidRDefault="0064726E" w:rsidP="00306AC1">
      <w:proofErr w:type="gramStart"/>
      <w:r w:rsidRPr="00EF7FCF">
        <w:t xml:space="preserve">Bude </w:t>
      </w:r>
      <w:r w:rsidR="00060D44" w:rsidRPr="00EF7FCF">
        <w:t xml:space="preserve"> </w:t>
      </w:r>
      <w:r w:rsidR="00EF7FCF">
        <w:t>ve</w:t>
      </w:r>
      <w:proofErr w:type="gramEnd"/>
      <w:r w:rsidR="00EF7FCF">
        <w:t xml:space="preserve"> 2. etapě </w:t>
      </w:r>
      <w:r w:rsidR="00060D44" w:rsidRPr="00EF7FCF">
        <w:t xml:space="preserve">zajištěna také z vodovodního řadu DN150.  V areálu jsou navrženy dva nadzemní hydranty, které budou současně sloužit také pro plnění zásahových vozidel HZS a JSDH. </w:t>
      </w:r>
      <w:r w:rsidR="00B11A63" w:rsidRPr="00EF7FCF">
        <w:t xml:space="preserve">Na přípojkách k hydrantům jsou navrženy vodoměrné šachty. </w:t>
      </w:r>
    </w:p>
    <w:p w:rsidR="00060D44" w:rsidRPr="00797A88" w:rsidRDefault="00060D44" w:rsidP="00306AC1">
      <w:pPr>
        <w:rPr>
          <w:color w:val="FF0000"/>
        </w:rPr>
      </w:pPr>
    </w:p>
    <w:p w:rsidR="00306AC1" w:rsidRPr="007B1278" w:rsidRDefault="00306AC1" w:rsidP="00306AC1">
      <w:pPr>
        <w:rPr>
          <w:u w:val="single"/>
        </w:rPr>
      </w:pPr>
      <w:r w:rsidRPr="007B1278">
        <w:rPr>
          <w:u w:val="single"/>
        </w:rPr>
        <w:t>Odkanalizování splaškových vod</w:t>
      </w:r>
    </w:p>
    <w:p w:rsidR="00306AC1" w:rsidRPr="007B1278" w:rsidRDefault="00074389" w:rsidP="00306AC1">
      <w:r w:rsidRPr="007B1278">
        <w:t xml:space="preserve">Množství splaškových vod z celého areálu je rovno předpokládané spotřebě pitné vody, tj. 4440l/den.  Splaškové vody budou ze všech tří objektů svedeny do navržené splaškové kanalizace, která je zaústěna do stávající kanalizace u sociálních bytů.  Odtud je svedena na </w:t>
      </w:r>
      <w:r w:rsidRPr="007B1278">
        <w:lastRenderedPageBreak/>
        <w:t xml:space="preserve">městskou ČOV. </w:t>
      </w:r>
      <w:r w:rsidR="007B1278">
        <w:t xml:space="preserve">  Do splaškové kanalizace budou dále svedeny kanalizační přípojkou  splaškové vody z přilehlého rodinného domu na </w:t>
      </w:r>
      <w:proofErr w:type="spellStart"/>
      <w:proofErr w:type="gramStart"/>
      <w:r w:rsidR="007B1278">
        <w:t>st.p</w:t>
      </w:r>
      <w:proofErr w:type="spellEnd"/>
      <w:r w:rsidR="007B1278">
        <w:t>.</w:t>
      </w:r>
      <w:proofErr w:type="gramEnd"/>
      <w:r w:rsidR="007B1278">
        <w:t xml:space="preserve"> č. 295/2.  </w:t>
      </w:r>
    </w:p>
    <w:p w:rsidR="00074389" w:rsidRPr="00797A88" w:rsidRDefault="00074389" w:rsidP="00306AC1">
      <w:pPr>
        <w:rPr>
          <w:color w:val="FF0000"/>
          <w:u w:val="single"/>
        </w:rPr>
      </w:pPr>
    </w:p>
    <w:p w:rsidR="007F0FD4" w:rsidRPr="00797A88" w:rsidRDefault="007F0FD4" w:rsidP="00306AC1">
      <w:pPr>
        <w:rPr>
          <w:color w:val="FF0000"/>
          <w:u w:val="single"/>
        </w:rPr>
      </w:pPr>
    </w:p>
    <w:p w:rsidR="00306AC1" w:rsidRPr="00291D99" w:rsidRDefault="00306AC1" w:rsidP="00306AC1">
      <w:pPr>
        <w:rPr>
          <w:u w:val="single"/>
        </w:rPr>
      </w:pPr>
      <w:r w:rsidRPr="00291D99">
        <w:rPr>
          <w:u w:val="single"/>
        </w:rPr>
        <w:t>Odvodnění dešťových vod</w:t>
      </w:r>
    </w:p>
    <w:p w:rsidR="00815664" w:rsidRPr="00291D99" w:rsidRDefault="00815664" w:rsidP="00815664">
      <w:pPr>
        <w:jc w:val="both"/>
      </w:pPr>
      <w:r w:rsidRPr="00291D99">
        <w:t>Po realizaci všech etap záměru bude množství dešťových vod celkem 6 561,01 m</w:t>
      </w:r>
      <w:r w:rsidRPr="00291D99">
        <w:rPr>
          <w:vertAlign w:val="superscript"/>
        </w:rPr>
        <w:t>3</w:t>
      </w:r>
      <w:r w:rsidRPr="00291D99">
        <w:t xml:space="preserve">/ </w:t>
      </w:r>
      <w:proofErr w:type="gramStart"/>
      <w:r w:rsidRPr="00291D99">
        <w:t>rok,  přívalový</w:t>
      </w:r>
      <w:proofErr w:type="gramEnd"/>
      <w:r w:rsidRPr="00291D99">
        <w:t xml:space="preserve"> déšť s dvouletou intenzitou 129,3l/s,   objem přívalového deště v trvání 15 min je 116,4 m3. </w:t>
      </w:r>
    </w:p>
    <w:p w:rsidR="007B1278" w:rsidRPr="00291D99" w:rsidRDefault="00306AC1" w:rsidP="00815664">
      <w:pPr>
        <w:jc w:val="both"/>
      </w:pPr>
      <w:r w:rsidRPr="00291D99">
        <w:t xml:space="preserve">Dešťové vody </w:t>
      </w:r>
      <w:r w:rsidR="00436125" w:rsidRPr="00291D99">
        <w:t>ze střech a zpevněných ploch v </w:t>
      </w:r>
      <w:proofErr w:type="gramStart"/>
      <w:r w:rsidR="00436125" w:rsidRPr="00291D99">
        <w:t>areálu  budou</w:t>
      </w:r>
      <w:proofErr w:type="gramEnd"/>
      <w:r w:rsidR="00436125" w:rsidRPr="00291D99">
        <w:t xml:space="preserve"> svedeny do areálové dešťové kanalizace. Vody z parkovišť budou nejprve vyčištěny v sorpčních vpustích. </w:t>
      </w:r>
      <w:r w:rsidR="007B1278" w:rsidRPr="00291D99">
        <w:t xml:space="preserve">Do </w:t>
      </w:r>
      <w:proofErr w:type="spellStart"/>
      <w:r w:rsidR="007B1278" w:rsidRPr="00291D99">
        <w:t>deš´tové</w:t>
      </w:r>
      <w:proofErr w:type="spellEnd"/>
      <w:r w:rsidR="007B1278" w:rsidRPr="00291D99">
        <w:t xml:space="preserve"> kanalizaci bude dále odvodněn silniční příkop Jáchymovské ulice.  </w:t>
      </w:r>
    </w:p>
    <w:p w:rsidR="00815664" w:rsidRPr="00797A88" w:rsidRDefault="00436125" w:rsidP="007B1278">
      <w:pPr>
        <w:ind w:firstLine="708"/>
        <w:jc w:val="both"/>
        <w:rPr>
          <w:b/>
          <w:color w:val="FF0000"/>
          <w:sz w:val="28"/>
          <w:szCs w:val="28"/>
        </w:rPr>
      </w:pPr>
      <w:r w:rsidRPr="00291D99">
        <w:t xml:space="preserve">Dešťová kanalizace je zaústěna do retenční nádrže- suchého poldru.  </w:t>
      </w:r>
      <w:r w:rsidR="00291D99" w:rsidRPr="00EC7DF3">
        <w:rPr>
          <w:bCs/>
        </w:rPr>
        <w:t xml:space="preserve">Celkový objem nádrže se předpokládá </w:t>
      </w:r>
      <w:r w:rsidR="00291D99" w:rsidRPr="00382376">
        <w:rPr>
          <w:bCs/>
        </w:rPr>
        <w:t>cca 298 m</w:t>
      </w:r>
      <w:r w:rsidR="00291D99" w:rsidRPr="00382376">
        <w:rPr>
          <w:bCs/>
          <w:vertAlign w:val="superscript"/>
        </w:rPr>
        <w:t>3</w:t>
      </w:r>
      <w:r w:rsidR="00291D99" w:rsidRPr="00EC7DF3">
        <w:rPr>
          <w:bCs/>
        </w:rPr>
        <w:t xml:space="preserve"> vody. Hloubka malé vodní nádrže se předpokládá cca 1,</w:t>
      </w:r>
      <w:r w:rsidR="00291D99">
        <w:rPr>
          <w:bCs/>
        </w:rPr>
        <w:t>2</w:t>
      </w:r>
      <w:r w:rsidR="00291D99" w:rsidRPr="00EC7DF3">
        <w:rPr>
          <w:bCs/>
        </w:rPr>
        <w:t xml:space="preserve"> m.</w:t>
      </w:r>
      <w:r w:rsidR="00291D99">
        <w:rPr>
          <w:bCs/>
        </w:rPr>
        <w:t xml:space="preserve"> Tato nádrž bude vystrojena typovým betonovým požerákem. Požerák bude možné vystrojit dřevěnými </w:t>
      </w:r>
      <w:proofErr w:type="spellStart"/>
      <w:r w:rsidR="00291D99">
        <w:rPr>
          <w:bCs/>
        </w:rPr>
        <w:t>dlužemi</w:t>
      </w:r>
      <w:proofErr w:type="spellEnd"/>
      <w:r w:rsidR="00291D99">
        <w:rPr>
          <w:bCs/>
        </w:rPr>
        <w:t xml:space="preserve"> a </w:t>
      </w:r>
      <w:proofErr w:type="gramStart"/>
      <w:r w:rsidR="00291D99">
        <w:rPr>
          <w:bCs/>
        </w:rPr>
        <w:t xml:space="preserve">zajistit  </w:t>
      </w:r>
      <w:proofErr w:type="spellStart"/>
      <w:r w:rsidR="00291D99">
        <w:rPr>
          <w:bCs/>
        </w:rPr>
        <w:t>eventuelně</w:t>
      </w:r>
      <w:proofErr w:type="spellEnd"/>
      <w:proofErr w:type="gramEnd"/>
      <w:r w:rsidR="00291D99">
        <w:rPr>
          <w:bCs/>
        </w:rPr>
        <w:t xml:space="preserve"> v případě potřeby stálou vodní hladinu v nádrži. </w:t>
      </w:r>
      <w:r w:rsidR="00291D99" w:rsidRPr="00EC7DF3">
        <w:rPr>
          <w:bCs/>
        </w:rPr>
        <w:t>Vybudování nového odtokového zařízení (požeráku)</w:t>
      </w:r>
      <w:r w:rsidR="00291D99">
        <w:rPr>
          <w:bCs/>
        </w:rPr>
        <w:t>,</w:t>
      </w:r>
      <w:r w:rsidR="00291D99" w:rsidRPr="00EC7DF3">
        <w:rPr>
          <w:bCs/>
        </w:rPr>
        <w:t xml:space="preserve"> </w:t>
      </w:r>
      <w:r w:rsidR="00291D99">
        <w:rPr>
          <w:bCs/>
        </w:rPr>
        <w:t>p</w:t>
      </w:r>
      <w:r w:rsidR="00291D99" w:rsidRPr="00EC7DF3">
        <w:rPr>
          <w:bCs/>
        </w:rPr>
        <w:t xml:space="preserve">ředpokládá se s osazením prefabrikovaného betonového požeráku, propojeného potrubím DN </w:t>
      </w:r>
      <w:r w:rsidR="00291D99">
        <w:rPr>
          <w:bCs/>
        </w:rPr>
        <w:t>25</w:t>
      </w:r>
      <w:r w:rsidR="00291D99" w:rsidRPr="00EC7DF3">
        <w:rPr>
          <w:bCs/>
        </w:rPr>
        <w:t>0 mm s</w:t>
      </w:r>
      <w:r w:rsidR="00291D99">
        <w:rPr>
          <w:bCs/>
        </w:rPr>
        <w:t>e stávajícím odpadním příkopem</w:t>
      </w:r>
      <w:r w:rsidR="00291D99" w:rsidRPr="00EC7DF3">
        <w:rPr>
          <w:bCs/>
        </w:rPr>
        <w:t>.</w:t>
      </w:r>
    </w:p>
    <w:p w:rsidR="00306AC1" w:rsidRPr="00797A88" w:rsidRDefault="00306AC1" w:rsidP="00815664">
      <w:pPr>
        <w:ind w:firstLine="708"/>
        <w:rPr>
          <w:color w:val="FF0000"/>
        </w:rPr>
      </w:pPr>
    </w:p>
    <w:p w:rsidR="00DD3377" w:rsidRPr="00797A88" w:rsidRDefault="00DD3377" w:rsidP="0055403A">
      <w:pPr>
        <w:rPr>
          <w:color w:val="FF0000"/>
        </w:rPr>
      </w:pPr>
    </w:p>
    <w:p w:rsidR="00011F06" w:rsidRPr="00291D99" w:rsidRDefault="00CB68BF">
      <w:pPr>
        <w:rPr>
          <w:u w:val="single"/>
        </w:rPr>
      </w:pPr>
      <w:r w:rsidRPr="00291D99">
        <w:rPr>
          <w:u w:val="single"/>
        </w:rPr>
        <w:t xml:space="preserve">Napojení na telekomunikační rozvody </w:t>
      </w:r>
    </w:p>
    <w:p w:rsidR="00722302" w:rsidRPr="00291D99" w:rsidRDefault="00722302" w:rsidP="00722302">
      <w:pPr>
        <w:rPr>
          <w:rFonts w:cs="Arial"/>
        </w:rPr>
      </w:pPr>
      <w:r w:rsidRPr="00291D99">
        <w:rPr>
          <w:rFonts w:cs="Arial"/>
        </w:rPr>
        <w:t xml:space="preserve">Ve městě Ostrov jsou provedeny rozvody kabelové televize Ostrov a současně rozvody internetu. Pro distribuci internetu a připojení nově budovaného areálu IZS na VKS bude využita síť rozvodů kabelové televize. </w:t>
      </w:r>
    </w:p>
    <w:p w:rsidR="008775AB" w:rsidRPr="00291D99" w:rsidRDefault="00722302" w:rsidP="00722302">
      <w:pPr>
        <w:ind w:firstLine="708"/>
        <w:rPr>
          <w:rFonts w:cs="Arial"/>
        </w:rPr>
      </w:pPr>
      <w:r w:rsidRPr="00291D99">
        <w:rPr>
          <w:rFonts w:cs="Arial"/>
        </w:rPr>
        <w:t xml:space="preserve">Připojovací bod areálu IZS je v SLP rozvaděči ve výměníkové stanici </w:t>
      </w:r>
      <w:proofErr w:type="gramStart"/>
      <w:r w:rsidRPr="00291D99">
        <w:rPr>
          <w:rFonts w:cs="Arial"/>
        </w:rPr>
        <w:t>č.17</w:t>
      </w:r>
      <w:proofErr w:type="gramEnd"/>
      <w:r w:rsidRPr="00291D99">
        <w:rPr>
          <w:rFonts w:cs="Arial"/>
        </w:rPr>
        <w:t>. Od výměníkové stanice bude položena 3x úložná chránička HDPE 40mm (1x pro optický kabel MM 24 vláken – společné optické připojení kabelové TV a teplárn</w:t>
      </w:r>
      <w:r w:rsidR="002F6055" w:rsidRPr="00291D99">
        <w:rPr>
          <w:rFonts w:cs="Arial"/>
        </w:rPr>
        <w:t>y</w:t>
      </w:r>
      <w:r w:rsidRPr="00291D99">
        <w:rPr>
          <w:rFonts w:cs="Arial"/>
        </w:rPr>
        <w:t xml:space="preserve">, 1x rezerva, 1x pro metalický kabel teplárny) do nově budovaného areálu – </w:t>
      </w:r>
      <w:proofErr w:type="gramStart"/>
      <w:r w:rsidRPr="00291D99">
        <w:rPr>
          <w:rFonts w:cs="Arial"/>
        </w:rPr>
        <w:t>viz. zastavovací</w:t>
      </w:r>
      <w:proofErr w:type="gramEnd"/>
      <w:r w:rsidRPr="00291D99">
        <w:rPr>
          <w:rFonts w:cs="Arial"/>
        </w:rPr>
        <w:t xml:space="preserve"> situace</w:t>
      </w:r>
      <w:r w:rsidR="002F6055" w:rsidRPr="00291D99">
        <w:rPr>
          <w:rFonts w:cs="Arial"/>
        </w:rPr>
        <w:t xml:space="preserve">. </w:t>
      </w:r>
    </w:p>
    <w:p w:rsidR="002F6055" w:rsidRPr="00291D99" w:rsidRDefault="002F6055" w:rsidP="002F6055">
      <w:pPr>
        <w:rPr>
          <w:rFonts w:cs="Arial"/>
        </w:rPr>
      </w:pPr>
      <w:r w:rsidRPr="00291D99">
        <w:rPr>
          <w:rFonts w:cs="Arial"/>
        </w:rPr>
        <w:t xml:space="preserve">Ve výměníkové stanici č. 17 bude využit stávající nástěnný rozvaděč, ve kterém se kabely přípojky ukončí na nových </w:t>
      </w:r>
      <w:proofErr w:type="spellStart"/>
      <w:r w:rsidRPr="00291D99">
        <w:rPr>
          <w:rFonts w:cs="Arial"/>
        </w:rPr>
        <w:t>patchpanelech</w:t>
      </w:r>
      <w:proofErr w:type="spellEnd"/>
      <w:r w:rsidRPr="00291D99">
        <w:rPr>
          <w:rFonts w:cs="Arial"/>
        </w:rPr>
        <w:t xml:space="preserve">. V 1. etapě je v technické místnosti budovy ZZS navrženo zřídit nástěnný účastnický rozvaděč UR, ve kterém budou zafouknutý optický kabel a metalický kabel ukončeny rovněž na </w:t>
      </w:r>
      <w:proofErr w:type="spellStart"/>
      <w:r w:rsidRPr="00291D99">
        <w:rPr>
          <w:rFonts w:cs="Arial"/>
        </w:rPr>
        <w:t>patchpanelech</w:t>
      </w:r>
      <w:proofErr w:type="spellEnd"/>
      <w:r w:rsidRPr="00291D99">
        <w:rPr>
          <w:rFonts w:cs="Arial"/>
        </w:rPr>
        <w:t xml:space="preserve">. V dalších etapách budou zřízeny účastnické rozvaděče v ostatních objektech (objekt MP + JSDH Ostrov a objekt HZS Karlovy Vary) a propojeny metalickým kabelem a odpovídajícím počtem optických </w:t>
      </w:r>
      <w:proofErr w:type="gramStart"/>
      <w:r w:rsidRPr="00291D99">
        <w:rPr>
          <w:rFonts w:cs="Arial"/>
        </w:rPr>
        <w:t>vláken  z UR</w:t>
      </w:r>
      <w:proofErr w:type="gramEnd"/>
      <w:r w:rsidRPr="00291D99">
        <w:rPr>
          <w:rFonts w:cs="Arial"/>
        </w:rPr>
        <w:t xml:space="preserve"> v ZZS. </w:t>
      </w:r>
    </w:p>
    <w:p w:rsidR="002F6055" w:rsidRPr="00797A88" w:rsidRDefault="002F6055" w:rsidP="002F6055">
      <w:pPr>
        <w:ind w:firstLine="708"/>
        <w:rPr>
          <w:color w:val="FF0000"/>
        </w:rPr>
      </w:pPr>
    </w:p>
    <w:p w:rsidR="00CA3EA7" w:rsidRPr="00291D99" w:rsidRDefault="00CA3EA7">
      <w:pPr>
        <w:rPr>
          <w:u w:val="single"/>
        </w:rPr>
      </w:pPr>
      <w:r w:rsidRPr="00291D99">
        <w:rPr>
          <w:u w:val="single"/>
        </w:rPr>
        <w:t>j) Základní předpoklady výstavby</w:t>
      </w:r>
    </w:p>
    <w:p w:rsidR="00CA3EA7" w:rsidRPr="00291D99" w:rsidRDefault="00D578CF">
      <w:r w:rsidRPr="00291D99">
        <w:t xml:space="preserve">Zahájení: </w:t>
      </w:r>
      <w:r w:rsidRPr="00291D99">
        <w:tab/>
      </w:r>
      <w:r w:rsidR="008B4957" w:rsidRPr="00291D99">
        <w:t>0</w:t>
      </w:r>
      <w:r w:rsidR="00291D99">
        <w:t>4</w:t>
      </w:r>
      <w:r w:rsidRPr="00291D99">
        <w:t>/201</w:t>
      </w:r>
      <w:r w:rsidR="008B4957" w:rsidRPr="00291D99">
        <w:t>6</w:t>
      </w:r>
    </w:p>
    <w:p w:rsidR="00D578CF" w:rsidRDefault="00D578CF">
      <w:r w:rsidRPr="00291D99">
        <w:t>Dokončení:</w:t>
      </w:r>
      <w:r w:rsidRPr="00291D99">
        <w:tab/>
      </w:r>
      <w:r w:rsidR="008B4957" w:rsidRPr="00291D99">
        <w:t>1</w:t>
      </w:r>
      <w:r w:rsidR="00291D99" w:rsidRPr="00291D99">
        <w:t>0</w:t>
      </w:r>
      <w:r w:rsidRPr="00291D99">
        <w:t>/201</w:t>
      </w:r>
      <w:r w:rsidR="008B4957" w:rsidRPr="00291D99">
        <w:t>6</w:t>
      </w:r>
    </w:p>
    <w:p w:rsidR="00D8779C" w:rsidRDefault="00D8779C"/>
    <w:p w:rsidR="00D8779C" w:rsidRPr="00A62661" w:rsidRDefault="00D8779C">
      <w:pPr>
        <w:rPr>
          <w:u w:val="single"/>
        </w:rPr>
      </w:pPr>
      <w:r w:rsidRPr="00A62661">
        <w:rPr>
          <w:u w:val="single"/>
        </w:rPr>
        <w:t xml:space="preserve">k) Plán kontrolních prohlídek </w:t>
      </w:r>
    </w:p>
    <w:p w:rsidR="00D8779C" w:rsidRDefault="00D8779C">
      <w:r>
        <w:t>- při předání staveniště</w:t>
      </w:r>
    </w:p>
    <w:p w:rsidR="00D8779C" w:rsidRDefault="00D8779C">
      <w:r>
        <w:t>-</w:t>
      </w:r>
      <w:r w:rsidR="001F02B8">
        <w:t xml:space="preserve"> po dokončení pláně komunikací</w:t>
      </w:r>
    </w:p>
    <w:p w:rsidR="001F02B8" w:rsidRPr="00291D99" w:rsidRDefault="001F02B8">
      <w:r>
        <w:t>- při dokončení stavby</w:t>
      </w:r>
    </w:p>
    <w:p w:rsidR="0068400D" w:rsidRPr="00291D99" w:rsidRDefault="0068400D"/>
    <w:p w:rsidR="00CA3EA7" w:rsidRPr="00291D99" w:rsidRDefault="00CA3EA7">
      <w:pPr>
        <w:rPr>
          <w:b/>
          <w:sz w:val="28"/>
          <w:szCs w:val="28"/>
        </w:rPr>
      </w:pPr>
      <w:proofErr w:type="gramStart"/>
      <w:r w:rsidRPr="00291D99">
        <w:rPr>
          <w:b/>
          <w:sz w:val="28"/>
          <w:szCs w:val="28"/>
        </w:rPr>
        <w:t>A.5.</w:t>
      </w:r>
      <w:proofErr w:type="gramEnd"/>
      <w:r w:rsidRPr="00291D99">
        <w:rPr>
          <w:b/>
          <w:sz w:val="28"/>
          <w:szCs w:val="28"/>
        </w:rPr>
        <w:t xml:space="preserve"> Členění stavby </w:t>
      </w:r>
      <w:proofErr w:type="gramStart"/>
      <w:r w:rsidRPr="00291D99">
        <w:rPr>
          <w:b/>
          <w:sz w:val="28"/>
          <w:szCs w:val="28"/>
        </w:rPr>
        <w:t xml:space="preserve">na </w:t>
      </w:r>
      <w:r w:rsidR="00C755E4" w:rsidRPr="00291D99">
        <w:rPr>
          <w:b/>
          <w:sz w:val="28"/>
          <w:szCs w:val="28"/>
        </w:rPr>
        <w:t xml:space="preserve"> </w:t>
      </w:r>
      <w:r w:rsidRPr="00291D99">
        <w:rPr>
          <w:b/>
          <w:sz w:val="28"/>
          <w:szCs w:val="28"/>
        </w:rPr>
        <w:t>stavební</w:t>
      </w:r>
      <w:proofErr w:type="gramEnd"/>
      <w:r w:rsidRPr="00291D99">
        <w:rPr>
          <w:b/>
          <w:sz w:val="28"/>
          <w:szCs w:val="28"/>
        </w:rPr>
        <w:t xml:space="preserve">  objekty</w:t>
      </w:r>
    </w:p>
    <w:p w:rsidR="008E7C6E" w:rsidRPr="00797A88" w:rsidRDefault="008E7C6E" w:rsidP="008E7C6E">
      <w:pPr>
        <w:rPr>
          <w:color w:val="FF0000"/>
        </w:rPr>
      </w:pPr>
    </w:p>
    <w:p w:rsidR="00BC7E79" w:rsidRPr="00291D99" w:rsidRDefault="00BC7E79" w:rsidP="00BC7E79">
      <w:pPr>
        <w:rPr>
          <w:color w:val="808080" w:themeColor="background1" w:themeShade="80"/>
        </w:rPr>
      </w:pPr>
      <w:r w:rsidRPr="00291D99">
        <w:rPr>
          <w:color w:val="808080" w:themeColor="background1" w:themeShade="80"/>
        </w:rPr>
        <w:t>SO 102 Přeložka vzdušného vedení NN</w:t>
      </w:r>
      <w:r w:rsidR="00954FCB" w:rsidRPr="00291D99">
        <w:rPr>
          <w:color w:val="808080" w:themeColor="background1" w:themeShade="80"/>
        </w:rPr>
        <w:t xml:space="preserve"> (není součástí této PD) </w:t>
      </w:r>
    </w:p>
    <w:p w:rsidR="00954FCB" w:rsidRPr="00291D99" w:rsidRDefault="00BC7E79" w:rsidP="00954FCB">
      <w:pPr>
        <w:rPr>
          <w:color w:val="808080" w:themeColor="background1" w:themeShade="80"/>
        </w:rPr>
      </w:pPr>
      <w:r w:rsidRPr="00291D99">
        <w:rPr>
          <w:color w:val="808080" w:themeColor="background1" w:themeShade="80"/>
        </w:rPr>
        <w:t>SO 103 Přeložka optického kabelu CETIN</w:t>
      </w:r>
      <w:r w:rsidR="00954FCB" w:rsidRPr="00291D99">
        <w:rPr>
          <w:color w:val="808080" w:themeColor="background1" w:themeShade="80"/>
        </w:rPr>
        <w:t xml:space="preserve"> (není součástí této PD) </w:t>
      </w:r>
    </w:p>
    <w:p w:rsidR="00954FCB" w:rsidRPr="00291D99" w:rsidRDefault="00BC7E79" w:rsidP="00954FCB">
      <w:pPr>
        <w:rPr>
          <w:color w:val="808080" w:themeColor="background1" w:themeShade="80"/>
        </w:rPr>
      </w:pPr>
      <w:r w:rsidRPr="00291D99">
        <w:rPr>
          <w:color w:val="808080" w:themeColor="background1" w:themeShade="80"/>
        </w:rPr>
        <w:t xml:space="preserve">SO 104 Úpravy terénu </w:t>
      </w:r>
      <w:r w:rsidR="00954FCB" w:rsidRPr="00291D99">
        <w:rPr>
          <w:color w:val="808080" w:themeColor="background1" w:themeShade="80"/>
        </w:rPr>
        <w:t xml:space="preserve">(není součástí této PD) </w:t>
      </w:r>
    </w:p>
    <w:p w:rsidR="00BC7E79" w:rsidRPr="00291D99" w:rsidRDefault="00BC7E79" w:rsidP="00BC7E79">
      <w:r w:rsidRPr="00291D99">
        <w:lastRenderedPageBreak/>
        <w:t xml:space="preserve">SO 111 Komunikace a zpevněné </w:t>
      </w:r>
      <w:proofErr w:type="gramStart"/>
      <w:r w:rsidRPr="00291D99">
        <w:t>plochy  1. etapa</w:t>
      </w:r>
      <w:proofErr w:type="gramEnd"/>
    </w:p>
    <w:p w:rsidR="00BC7E79" w:rsidRPr="00291D99" w:rsidRDefault="00BC7E79" w:rsidP="00BC7E79">
      <w:r w:rsidRPr="00291D99">
        <w:t>SO 121 Retenční nádrž</w:t>
      </w:r>
    </w:p>
    <w:p w:rsidR="00BC7E79" w:rsidRPr="00291D99" w:rsidRDefault="00BC7E79" w:rsidP="00BC7E79">
      <w:r w:rsidRPr="00291D99">
        <w:t>SO 122 Dešťová kanalizace vč. drenáží- 1. etapa</w:t>
      </w:r>
    </w:p>
    <w:p w:rsidR="00BC7E79" w:rsidRPr="00291D99" w:rsidRDefault="00BC7E79" w:rsidP="00BC7E79">
      <w:r w:rsidRPr="00291D99">
        <w:t>SO 123 Splašková kanalizace</w:t>
      </w:r>
    </w:p>
    <w:p w:rsidR="00954FCB" w:rsidRPr="00291D99" w:rsidRDefault="00BC7E79" w:rsidP="00954FCB">
      <w:pPr>
        <w:rPr>
          <w:color w:val="808080" w:themeColor="background1" w:themeShade="80"/>
        </w:rPr>
      </w:pPr>
      <w:r w:rsidRPr="00291D99">
        <w:rPr>
          <w:color w:val="808080" w:themeColor="background1" w:themeShade="80"/>
        </w:rPr>
        <w:t>SO 124 Horkovod</w:t>
      </w:r>
      <w:r w:rsidR="00954FCB" w:rsidRPr="00291D99">
        <w:rPr>
          <w:color w:val="808080" w:themeColor="background1" w:themeShade="80"/>
        </w:rPr>
        <w:t xml:space="preserve"> (není součástí této PD) </w:t>
      </w:r>
    </w:p>
    <w:p w:rsidR="00BC7E79" w:rsidRPr="002C1271" w:rsidRDefault="00BC7E79" w:rsidP="00BC7E79">
      <w:pPr>
        <w:rPr>
          <w:color w:val="808080" w:themeColor="background1" w:themeShade="80"/>
        </w:rPr>
      </w:pPr>
      <w:r w:rsidRPr="002C1271">
        <w:rPr>
          <w:color w:val="808080" w:themeColor="background1" w:themeShade="80"/>
        </w:rPr>
        <w:t xml:space="preserve">SO 125 Optické kabely </w:t>
      </w:r>
    </w:p>
    <w:p w:rsidR="00BC7E79" w:rsidRPr="00291D99" w:rsidRDefault="00BC7E79" w:rsidP="00BC7E79">
      <w:pPr>
        <w:rPr>
          <w:color w:val="808080" w:themeColor="background1" w:themeShade="80"/>
        </w:rPr>
      </w:pPr>
      <w:r w:rsidRPr="002C1271">
        <w:rPr>
          <w:color w:val="808080" w:themeColor="background1" w:themeShade="80"/>
        </w:rPr>
        <w:t xml:space="preserve">SO 126 Venkovní osvětlení 1. </w:t>
      </w:r>
      <w:r w:rsidR="002E03AE" w:rsidRPr="002C1271">
        <w:rPr>
          <w:color w:val="808080" w:themeColor="background1" w:themeShade="80"/>
        </w:rPr>
        <w:t>E</w:t>
      </w:r>
      <w:r w:rsidRPr="002C1271">
        <w:rPr>
          <w:color w:val="808080" w:themeColor="background1" w:themeShade="80"/>
        </w:rPr>
        <w:t>tapa</w:t>
      </w:r>
    </w:p>
    <w:p w:rsidR="002E03AE" w:rsidRPr="00797A88" w:rsidRDefault="002E03AE" w:rsidP="00BC7E79">
      <w:pPr>
        <w:rPr>
          <w:color w:val="FF0000"/>
        </w:rPr>
      </w:pPr>
    </w:p>
    <w:p w:rsidR="00D6755B" w:rsidRPr="00797A88" w:rsidRDefault="00D6755B" w:rsidP="00BC7E79">
      <w:pPr>
        <w:rPr>
          <w:b/>
          <w:color w:val="FF0000"/>
        </w:rPr>
      </w:pPr>
    </w:p>
    <w:p w:rsidR="00622143" w:rsidRPr="00797A88" w:rsidRDefault="00622143" w:rsidP="00622143">
      <w:pPr>
        <w:pStyle w:val="Nadpis1"/>
        <w:rPr>
          <w:color w:val="FF0000"/>
        </w:rPr>
      </w:pPr>
    </w:p>
    <w:sectPr w:rsidR="00622143" w:rsidRPr="00797A88" w:rsidSect="009B2BC7">
      <w:headerReference w:type="default" r:id="rId9"/>
      <w:pgSz w:w="11906" w:h="16838"/>
      <w:pgMar w:top="1417" w:right="1417" w:bottom="1417" w:left="1417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0F5B" w:rsidRDefault="00C80F5B" w:rsidP="00AA1CC4">
      <w:r>
        <w:separator/>
      </w:r>
    </w:p>
  </w:endnote>
  <w:endnote w:type="continuationSeparator" w:id="0">
    <w:p w:rsidR="00C80F5B" w:rsidRDefault="00C80F5B" w:rsidP="00AA1C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0F5B" w:rsidRDefault="00C80F5B" w:rsidP="00AA1CC4">
      <w:r>
        <w:separator/>
      </w:r>
    </w:p>
  </w:footnote>
  <w:footnote w:type="continuationSeparator" w:id="0">
    <w:p w:rsidR="00C80F5B" w:rsidRDefault="00C80F5B" w:rsidP="00AA1C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1271" w:rsidRPr="002711D4" w:rsidRDefault="002C1271" w:rsidP="00FF09B6">
    <w:pPr>
      <w:pStyle w:val="Zhlav"/>
      <w:jc w:val="right"/>
    </w:pPr>
    <w:r w:rsidRPr="002711D4">
      <w:t>BPO 6-</w:t>
    </w:r>
    <w:r>
      <w:t>91402</w:t>
    </w:r>
    <w:r w:rsidRPr="002711D4">
      <w:t>/</w:t>
    </w:r>
    <w:sdt>
      <w:sdtPr>
        <w:id w:val="770444727"/>
        <w:docPartObj>
          <w:docPartGallery w:val="Page Numbers (Top of Page)"/>
          <w:docPartUnique/>
        </w:docPartObj>
      </w:sdtPr>
      <w:sdtEndPr/>
      <w:sdtContent>
        <w:r w:rsidRPr="002711D4">
          <w:fldChar w:fldCharType="begin"/>
        </w:r>
        <w:r w:rsidRPr="002711D4">
          <w:instrText>PAGE   \* MERGEFORMAT</w:instrText>
        </w:r>
        <w:r w:rsidRPr="002711D4">
          <w:fldChar w:fldCharType="separate"/>
        </w:r>
        <w:r w:rsidR="00926E8E">
          <w:rPr>
            <w:noProof/>
          </w:rPr>
          <w:t>10</w:t>
        </w:r>
        <w:r w:rsidRPr="002711D4">
          <w:fldChar w:fldCharType="end"/>
        </w:r>
      </w:sdtContent>
    </w:sdt>
  </w:p>
  <w:p w:rsidR="002C1271" w:rsidRDefault="002C127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05D09"/>
    <w:multiLevelType w:val="hybridMultilevel"/>
    <w:tmpl w:val="2C307D3E"/>
    <w:lvl w:ilvl="0" w:tplc="07628E0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BD46F0"/>
    <w:multiLevelType w:val="hybridMultilevel"/>
    <w:tmpl w:val="4C86202A"/>
    <w:lvl w:ilvl="0" w:tplc="F0D024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437166"/>
    <w:multiLevelType w:val="hybridMultilevel"/>
    <w:tmpl w:val="397CA01A"/>
    <w:lvl w:ilvl="0" w:tplc="841CC86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2D687C"/>
    <w:multiLevelType w:val="hybridMultilevel"/>
    <w:tmpl w:val="1220A1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0B486A"/>
    <w:multiLevelType w:val="hybridMultilevel"/>
    <w:tmpl w:val="36606AE6"/>
    <w:lvl w:ilvl="0" w:tplc="04050015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BC7661F"/>
    <w:multiLevelType w:val="hybridMultilevel"/>
    <w:tmpl w:val="A56E0F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670564"/>
    <w:multiLevelType w:val="hybridMultilevel"/>
    <w:tmpl w:val="095E9F84"/>
    <w:lvl w:ilvl="0" w:tplc="CA081D8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E07A35"/>
    <w:multiLevelType w:val="hybridMultilevel"/>
    <w:tmpl w:val="8B4EB5E0"/>
    <w:lvl w:ilvl="0" w:tplc="74C0758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B960E3"/>
    <w:multiLevelType w:val="hybridMultilevel"/>
    <w:tmpl w:val="1C78A2AA"/>
    <w:lvl w:ilvl="0" w:tplc="740663C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D574A0"/>
    <w:multiLevelType w:val="hybridMultilevel"/>
    <w:tmpl w:val="FFD09C2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5837FF"/>
    <w:multiLevelType w:val="hybridMultilevel"/>
    <w:tmpl w:val="E40AE83C"/>
    <w:lvl w:ilvl="0" w:tplc="688A149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F45485"/>
    <w:multiLevelType w:val="hybridMultilevel"/>
    <w:tmpl w:val="2F448E32"/>
    <w:lvl w:ilvl="0" w:tplc="4C2ED998">
      <w:start w:val="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10"/>
  </w:num>
  <w:num w:numId="4">
    <w:abstractNumId w:val="8"/>
  </w:num>
  <w:num w:numId="5">
    <w:abstractNumId w:val="3"/>
  </w:num>
  <w:num w:numId="6">
    <w:abstractNumId w:val="6"/>
  </w:num>
  <w:num w:numId="7">
    <w:abstractNumId w:val="2"/>
  </w:num>
  <w:num w:numId="8">
    <w:abstractNumId w:val="7"/>
  </w:num>
  <w:num w:numId="9">
    <w:abstractNumId w:val="1"/>
  </w:num>
  <w:num w:numId="10">
    <w:abstractNumId w:val="11"/>
  </w:num>
  <w:num w:numId="11">
    <w:abstractNumId w:val="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12B"/>
    <w:rsid w:val="000001BD"/>
    <w:rsid w:val="0000641E"/>
    <w:rsid w:val="00011F06"/>
    <w:rsid w:val="00015BE6"/>
    <w:rsid w:val="00016DFD"/>
    <w:rsid w:val="000176C5"/>
    <w:rsid w:val="00021B37"/>
    <w:rsid w:val="00042D0E"/>
    <w:rsid w:val="0004450D"/>
    <w:rsid w:val="000526BA"/>
    <w:rsid w:val="00060D44"/>
    <w:rsid w:val="000627CC"/>
    <w:rsid w:val="000627D3"/>
    <w:rsid w:val="000649E5"/>
    <w:rsid w:val="000657AD"/>
    <w:rsid w:val="00074389"/>
    <w:rsid w:val="00077D79"/>
    <w:rsid w:val="00080591"/>
    <w:rsid w:val="00080AF7"/>
    <w:rsid w:val="00085DEA"/>
    <w:rsid w:val="000877FC"/>
    <w:rsid w:val="000910E0"/>
    <w:rsid w:val="000941B5"/>
    <w:rsid w:val="0009722E"/>
    <w:rsid w:val="000A4F20"/>
    <w:rsid w:val="000A7C1A"/>
    <w:rsid w:val="000B10BC"/>
    <w:rsid w:val="000B331B"/>
    <w:rsid w:val="000C17CD"/>
    <w:rsid w:val="000C7D07"/>
    <w:rsid w:val="000D0709"/>
    <w:rsid w:val="000D0AEC"/>
    <w:rsid w:val="000D1395"/>
    <w:rsid w:val="000E0B6C"/>
    <w:rsid w:val="00105907"/>
    <w:rsid w:val="0011570F"/>
    <w:rsid w:val="00126674"/>
    <w:rsid w:val="00126858"/>
    <w:rsid w:val="001341DA"/>
    <w:rsid w:val="001350F2"/>
    <w:rsid w:val="00135550"/>
    <w:rsid w:val="001378C3"/>
    <w:rsid w:val="0014140A"/>
    <w:rsid w:val="00141DFF"/>
    <w:rsid w:val="00145BC5"/>
    <w:rsid w:val="00147809"/>
    <w:rsid w:val="00147B1E"/>
    <w:rsid w:val="001501B0"/>
    <w:rsid w:val="00151533"/>
    <w:rsid w:val="0015621E"/>
    <w:rsid w:val="001707E2"/>
    <w:rsid w:val="00174CFB"/>
    <w:rsid w:val="001767E8"/>
    <w:rsid w:val="00181700"/>
    <w:rsid w:val="0018393C"/>
    <w:rsid w:val="001909D6"/>
    <w:rsid w:val="00195843"/>
    <w:rsid w:val="001A07C0"/>
    <w:rsid w:val="001A080E"/>
    <w:rsid w:val="001A0960"/>
    <w:rsid w:val="001A1EEF"/>
    <w:rsid w:val="001B500F"/>
    <w:rsid w:val="001B5EBD"/>
    <w:rsid w:val="001C36AB"/>
    <w:rsid w:val="001D096A"/>
    <w:rsid w:val="001D2A6C"/>
    <w:rsid w:val="001D7A81"/>
    <w:rsid w:val="001E4E68"/>
    <w:rsid w:val="001F02B8"/>
    <w:rsid w:val="001F0C58"/>
    <w:rsid w:val="001F28C5"/>
    <w:rsid w:val="001F2CA0"/>
    <w:rsid w:val="00200D6B"/>
    <w:rsid w:val="002013F1"/>
    <w:rsid w:val="00205543"/>
    <w:rsid w:val="00222272"/>
    <w:rsid w:val="002230D4"/>
    <w:rsid w:val="00223B4D"/>
    <w:rsid w:val="00233A31"/>
    <w:rsid w:val="00234F90"/>
    <w:rsid w:val="00235BA3"/>
    <w:rsid w:val="002456D0"/>
    <w:rsid w:val="002457A3"/>
    <w:rsid w:val="00246266"/>
    <w:rsid w:val="0024688E"/>
    <w:rsid w:val="00251198"/>
    <w:rsid w:val="00252D8A"/>
    <w:rsid w:val="00254CC4"/>
    <w:rsid w:val="002552D6"/>
    <w:rsid w:val="00256E20"/>
    <w:rsid w:val="0026549D"/>
    <w:rsid w:val="002711D4"/>
    <w:rsid w:val="00271DB6"/>
    <w:rsid w:val="002836F9"/>
    <w:rsid w:val="00290D4C"/>
    <w:rsid w:val="0029197A"/>
    <w:rsid w:val="00291D99"/>
    <w:rsid w:val="00294ECF"/>
    <w:rsid w:val="002A4189"/>
    <w:rsid w:val="002A4BD3"/>
    <w:rsid w:val="002B55DC"/>
    <w:rsid w:val="002C1271"/>
    <w:rsid w:val="002E03AE"/>
    <w:rsid w:val="002E15A6"/>
    <w:rsid w:val="002E219F"/>
    <w:rsid w:val="002E6387"/>
    <w:rsid w:val="002E7EF6"/>
    <w:rsid w:val="002F14EB"/>
    <w:rsid w:val="002F2FA1"/>
    <w:rsid w:val="002F6055"/>
    <w:rsid w:val="002F76FA"/>
    <w:rsid w:val="002F7AF1"/>
    <w:rsid w:val="00301946"/>
    <w:rsid w:val="003028ED"/>
    <w:rsid w:val="00306A63"/>
    <w:rsid w:val="00306AC1"/>
    <w:rsid w:val="0031058A"/>
    <w:rsid w:val="003143B9"/>
    <w:rsid w:val="003223DE"/>
    <w:rsid w:val="00325954"/>
    <w:rsid w:val="00332512"/>
    <w:rsid w:val="00332EA5"/>
    <w:rsid w:val="00340F40"/>
    <w:rsid w:val="003468D8"/>
    <w:rsid w:val="00350929"/>
    <w:rsid w:val="003550C9"/>
    <w:rsid w:val="00362B19"/>
    <w:rsid w:val="003651CD"/>
    <w:rsid w:val="00366DEA"/>
    <w:rsid w:val="0037008A"/>
    <w:rsid w:val="00374F86"/>
    <w:rsid w:val="003763E7"/>
    <w:rsid w:val="00380515"/>
    <w:rsid w:val="00382EB2"/>
    <w:rsid w:val="003830A7"/>
    <w:rsid w:val="00384CC1"/>
    <w:rsid w:val="00385D6E"/>
    <w:rsid w:val="00396D82"/>
    <w:rsid w:val="003975D6"/>
    <w:rsid w:val="003A3764"/>
    <w:rsid w:val="003A522B"/>
    <w:rsid w:val="003B40E0"/>
    <w:rsid w:val="003C2284"/>
    <w:rsid w:val="003C570D"/>
    <w:rsid w:val="003C60F0"/>
    <w:rsid w:val="003C62E6"/>
    <w:rsid w:val="003D539D"/>
    <w:rsid w:val="003E2710"/>
    <w:rsid w:val="003E4C5E"/>
    <w:rsid w:val="003E56A6"/>
    <w:rsid w:val="003E71CF"/>
    <w:rsid w:val="003F2B32"/>
    <w:rsid w:val="0040390A"/>
    <w:rsid w:val="00421BDC"/>
    <w:rsid w:val="00436125"/>
    <w:rsid w:val="004437B3"/>
    <w:rsid w:val="00447B9E"/>
    <w:rsid w:val="00450DC5"/>
    <w:rsid w:val="00452FB1"/>
    <w:rsid w:val="0045512B"/>
    <w:rsid w:val="00456EAC"/>
    <w:rsid w:val="0046148C"/>
    <w:rsid w:val="00472371"/>
    <w:rsid w:val="00476C6E"/>
    <w:rsid w:val="004867DE"/>
    <w:rsid w:val="00490A59"/>
    <w:rsid w:val="004944D9"/>
    <w:rsid w:val="004B230E"/>
    <w:rsid w:val="004B2873"/>
    <w:rsid w:val="004C0281"/>
    <w:rsid w:val="004C1ED0"/>
    <w:rsid w:val="004D023F"/>
    <w:rsid w:val="004D08D1"/>
    <w:rsid w:val="004D0CB4"/>
    <w:rsid w:val="004D0CD8"/>
    <w:rsid w:val="004D64EF"/>
    <w:rsid w:val="004E0084"/>
    <w:rsid w:val="004E05F9"/>
    <w:rsid w:val="004E1202"/>
    <w:rsid w:val="004E291D"/>
    <w:rsid w:val="004E4DF1"/>
    <w:rsid w:val="004E7589"/>
    <w:rsid w:val="0050094E"/>
    <w:rsid w:val="0050150E"/>
    <w:rsid w:val="00502B9E"/>
    <w:rsid w:val="005045E5"/>
    <w:rsid w:val="00506144"/>
    <w:rsid w:val="005217D2"/>
    <w:rsid w:val="005230FA"/>
    <w:rsid w:val="005262A6"/>
    <w:rsid w:val="005309AF"/>
    <w:rsid w:val="00534CD0"/>
    <w:rsid w:val="00544419"/>
    <w:rsid w:val="00544843"/>
    <w:rsid w:val="005463A1"/>
    <w:rsid w:val="0054712E"/>
    <w:rsid w:val="0055403A"/>
    <w:rsid w:val="00556DF2"/>
    <w:rsid w:val="00557E81"/>
    <w:rsid w:val="00561C0A"/>
    <w:rsid w:val="00566888"/>
    <w:rsid w:val="00575FE6"/>
    <w:rsid w:val="0058470C"/>
    <w:rsid w:val="00584B19"/>
    <w:rsid w:val="00592DBF"/>
    <w:rsid w:val="005A3026"/>
    <w:rsid w:val="005A6B4B"/>
    <w:rsid w:val="005A723E"/>
    <w:rsid w:val="005B2B22"/>
    <w:rsid w:val="005B3553"/>
    <w:rsid w:val="005B4727"/>
    <w:rsid w:val="005C000F"/>
    <w:rsid w:val="005C10F3"/>
    <w:rsid w:val="005C7680"/>
    <w:rsid w:val="005D3093"/>
    <w:rsid w:val="005D47E8"/>
    <w:rsid w:val="005D55E2"/>
    <w:rsid w:val="005D7089"/>
    <w:rsid w:val="005E12C6"/>
    <w:rsid w:val="005F2C3F"/>
    <w:rsid w:val="005F5F10"/>
    <w:rsid w:val="005F7175"/>
    <w:rsid w:val="00622143"/>
    <w:rsid w:val="00625211"/>
    <w:rsid w:val="00632EB1"/>
    <w:rsid w:val="006339B3"/>
    <w:rsid w:val="00635CB0"/>
    <w:rsid w:val="00640629"/>
    <w:rsid w:val="00646013"/>
    <w:rsid w:val="00646364"/>
    <w:rsid w:val="0064726E"/>
    <w:rsid w:val="0066599F"/>
    <w:rsid w:val="00666B40"/>
    <w:rsid w:val="00666B67"/>
    <w:rsid w:val="006706D6"/>
    <w:rsid w:val="00670E9F"/>
    <w:rsid w:val="006755F4"/>
    <w:rsid w:val="00680A6C"/>
    <w:rsid w:val="0068400D"/>
    <w:rsid w:val="0069167D"/>
    <w:rsid w:val="00693003"/>
    <w:rsid w:val="00694990"/>
    <w:rsid w:val="00695CE0"/>
    <w:rsid w:val="00696CA5"/>
    <w:rsid w:val="006A169D"/>
    <w:rsid w:val="006A1DD8"/>
    <w:rsid w:val="006A1E44"/>
    <w:rsid w:val="006A2D1C"/>
    <w:rsid w:val="006B446D"/>
    <w:rsid w:val="006C0E54"/>
    <w:rsid w:val="006C3774"/>
    <w:rsid w:val="006C49D4"/>
    <w:rsid w:val="006C50E3"/>
    <w:rsid w:val="006C5512"/>
    <w:rsid w:val="006C65D5"/>
    <w:rsid w:val="006D1B55"/>
    <w:rsid w:val="006D221B"/>
    <w:rsid w:val="006D6B98"/>
    <w:rsid w:val="006E0842"/>
    <w:rsid w:val="006E4657"/>
    <w:rsid w:val="006F4DD4"/>
    <w:rsid w:val="00703118"/>
    <w:rsid w:val="00703459"/>
    <w:rsid w:val="0071006D"/>
    <w:rsid w:val="0071502D"/>
    <w:rsid w:val="00715357"/>
    <w:rsid w:val="00722302"/>
    <w:rsid w:val="00725B3D"/>
    <w:rsid w:val="0072785A"/>
    <w:rsid w:val="00740E7F"/>
    <w:rsid w:val="007472FD"/>
    <w:rsid w:val="00752E06"/>
    <w:rsid w:val="00752FAD"/>
    <w:rsid w:val="007572DD"/>
    <w:rsid w:val="00757427"/>
    <w:rsid w:val="00761F8F"/>
    <w:rsid w:val="007715A5"/>
    <w:rsid w:val="00772720"/>
    <w:rsid w:val="00774351"/>
    <w:rsid w:val="00777742"/>
    <w:rsid w:val="007863F0"/>
    <w:rsid w:val="00791040"/>
    <w:rsid w:val="00797A88"/>
    <w:rsid w:val="007A1252"/>
    <w:rsid w:val="007B1278"/>
    <w:rsid w:val="007B153E"/>
    <w:rsid w:val="007B39B3"/>
    <w:rsid w:val="007C585C"/>
    <w:rsid w:val="007D1D3B"/>
    <w:rsid w:val="007D207D"/>
    <w:rsid w:val="007D2D5E"/>
    <w:rsid w:val="007D387F"/>
    <w:rsid w:val="007D4E4D"/>
    <w:rsid w:val="007D6AFC"/>
    <w:rsid w:val="007D75CE"/>
    <w:rsid w:val="007F0FD4"/>
    <w:rsid w:val="007F2DFA"/>
    <w:rsid w:val="007F4928"/>
    <w:rsid w:val="007F51FB"/>
    <w:rsid w:val="00800141"/>
    <w:rsid w:val="0080044D"/>
    <w:rsid w:val="008018ED"/>
    <w:rsid w:val="008079C4"/>
    <w:rsid w:val="00814D98"/>
    <w:rsid w:val="0081535A"/>
    <w:rsid w:val="00815664"/>
    <w:rsid w:val="00817954"/>
    <w:rsid w:val="00821068"/>
    <w:rsid w:val="00826550"/>
    <w:rsid w:val="00833567"/>
    <w:rsid w:val="0083428C"/>
    <w:rsid w:val="00837AD4"/>
    <w:rsid w:val="008430C8"/>
    <w:rsid w:val="00845349"/>
    <w:rsid w:val="00845BAF"/>
    <w:rsid w:val="00853087"/>
    <w:rsid w:val="00856839"/>
    <w:rsid w:val="008673B9"/>
    <w:rsid w:val="008775AB"/>
    <w:rsid w:val="00883523"/>
    <w:rsid w:val="00885D82"/>
    <w:rsid w:val="00890E74"/>
    <w:rsid w:val="008965C2"/>
    <w:rsid w:val="00897363"/>
    <w:rsid w:val="008B0BA5"/>
    <w:rsid w:val="008B14A7"/>
    <w:rsid w:val="008B4957"/>
    <w:rsid w:val="008B7A7D"/>
    <w:rsid w:val="008C1A48"/>
    <w:rsid w:val="008C2424"/>
    <w:rsid w:val="008C5AE5"/>
    <w:rsid w:val="008D0D50"/>
    <w:rsid w:val="008D5785"/>
    <w:rsid w:val="008E39C7"/>
    <w:rsid w:val="008E4C03"/>
    <w:rsid w:val="008E7C6E"/>
    <w:rsid w:val="008F49D8"/>
    <w:rsid w:val="008F6C0B"/>
    <w:rsid w:val="008F6D8F"/>
    <w:rsid w:val="008F7235"/>
    <w:rsid w:val="00902DC3"/>
    <w:rsid w:val="00902F3F"/>
    <w:rsid w:val="00902F83"/>
    <w:rsid w:val="00904374"/>
    <w:rsid w:val="00907350"/>
    <w:rsid w:val="009119CE"/>
    <w:rsid w:val="009145BE"/>
    <w:rsid w:val="00915249"/>
    <w:rsid w:val="009171D9"/>
    <w:rsid w:val="00922004"/>
    <w:rsid w:val="00924BA5"/>
    <w:rsid w:val="00926E8E"/>
    <w:rsid w:val="009316AF"/>
    <w:rsid w:val="00941EC1"/>
    <w:rsid w:val="0094294F"/>
    <w:rsid w:val="00950E5E"/>
    <w:rsid w:val="00954FCB"/>
    <w:rsid w:val="00965F06"/>
    <w:rsid w:val="00973283"/>
    <w:rsid w:val="00974EB0"/>
    <w:rsid w:val="00975570"/>
    <w:rsid w:val="00975B83"/>
    <w:rsid w:val="00984251"/>
    <w:rsid w:val="0098691D"/>
    <w:rsid w:val="0099097F"/>
    <w:rsid w:val="00991F3C"/>
    <w:rsid w:val="00994521"/>
    <w:rsid w:val="00994723"/>
    <w:rsid w:val="009A1080"/>
    <w:rsid w:val="009A6F94"/>
    <w:rsid w:val="009B0821"/>
    <w:rsid w:val="009B0F5A"/>
    <w:rsid w:val="009B2BC7"/>
    <w:rsid w:val="009B2BE4"/>
    <w:rsid w:val="009B386D"/>
    <w:rsid w:val="009B38AB"/>
    <w:rsid w:val="009B3C2B"/>
    <w:rsid w:val="009B6E70"/>
    <w:rsid w:val="009C4B41"/>
    <w:rsid w:val="009D3E3D"/>
    <w:rsid w:val="009E1815"/>
    <w:rsid w:val="009E3CEE"/>
    <w:rsid w:val="009F297A"/>
    <w:rsid w:val="00A017D9"/>
    <w:rsid w:val="00A06168"/>
    <w:rsid w:val="00A12CD1"/>
    <w:rsid w:val="00A13CBA"/>
    <w:rsid w:val="00A16F0B"/>
    <w:rsid w:val="00A205E5"/>
    <w:rsid w:val="00A26311"/>
    <w:rsid w:val="00A27191"/>
    <w:rsid w:val="00A27ADC"/>
    <w:rsid w:val="00A326F4"/>
    <w:rsid w:val="00A32F58"/>
    <w:rsid w:val="00A34F4E"/>
    <w:rsid w:val="00A36D2D"/>
    <w:rsid w:val="00A40C5A"/>
    <w:rsid w:val="00A42B08"/>
    <w:rsid w:val="00A43CCD"/>
    <w:rsid w:val="00A50B5E"/>
    <w:rsid w:val="00A515AC"/>
    <w:rsid w:val="00A534A4"/>
    <w:rsid w:val="00A54DB6"/>
    <w:rsid w:val="00A55F67"/>
    <w:rsid w:val="00A612A0"/>
    <w:rsid w:val="00A61D59"/>
    <w:rsid w:val="00A62661"/>
    <w:rsid w:val="00A63B15"/>
    <w:rsid w:val="00A65D88"/>
    <w:rsid w:val="00A72AA9"/>
    <w:rsid w:val="00A803D1"/>
    <w:rsid w:val="00A84565"/>
    <w:rsid w:val="00A84B86"/>
    <w:rsid w:val="00A87B1B"/>
    <w:rsid w:val="00A93CA1"/>
    <w:rsid w:val="00A96C6C"/>
    <w:rsid w:val="00AA0C6F"/>
    <w:rsid w:val="00AA1CC4"/>
    <w:rsid w:val="00AA3CAE"/>
    <w:rsid w:val="00AA3E59"/>
    <w:rsid w:val="00AB3050"/>
    <w:rsid w:val="00AB42F4"/>
    <w:rsid w:val="00AC4BD1"/>
    <w:rsid w:val="00AE112D"/>
    <w:rsid w:val="00AE626F"/>
    <w:rsid w:val="00B00908"/>
    <w:rsid w:val="00B013BF"/>
    <w:rsid w:val="00B05BAF"/>
    <w:rsid w:val="00B11A63"/>
    <w:rsid w:val="00B31FA6"/>
    <w:rsid w:val="00B36A00"/>
    <w:rsid w:val="00B4013F"/>
    <w:rsid w:val="00B44AC5"/>
    <w:rsid w:val="00B454FB"/>
    <w:rsid w:val="00B462C3"/>
    <w:rsid w:val="00B549A6"/>
    <w:rsid w:val="00B66791"/>
    <w:rsid w:val="00B71769"/>
    <w:rsid w:val="00B72419"/>
    <w:rsid w:val="00B73B8B"/>
    <w:rsid w:val="00B81826"/>
    <w:rsid w:val="00B81C62"/>
    <w:rsid w:val="00B900A4"/>
    <w:rsid w:val="00B9054F"/>
    <w:rsid w:val="00B9199E"/>
    <w:rsid w:val="00B94376"/>
    <w:rsid w:val="00B97390"/>
    <w:rsid w:val="00BA4D90"/>
    <w:rsid w:val="00BA4DCA"/>
    <w:rsid w:val="00BB0449"/>
    <w:rsid w:val="00BB1B64"/>
    <w:rsid w:val="00BB262B"/>
    <w:rsid w:val="00BB5857"/>
    <w:rsid w:val="00BC49B7"/>
    <w:rsid w:val="00BC7E79"/>
    <w:rsid w:val="00BE3213"/>
    <w:rsid w:val="00BE330A"/>
    <w:rsid w:val="00BE679C"/>
    <w:rsid w:val="00BF253F"/>
    <w:rsid w:val="00BF3E1E"/>
    <w:rsid w:val="00C078D0"/>
    <w:rsid w:val="00C148E0"/>
    <w:rsid w:val="00C14C56"/>
    <w:rsid w:val="00C27D9B"/>
    <w:rsid w:val="00C30B4D"/>
    <w:rsid w:val="00C32CD8"/>
    <w:rsid w:val="00C352B3"/>
    <w:rsid w:val="00C405DF"/>
    <w:rsid w:val="00C4607C"/>
    <w:rsid w:val="00C54050"/>
    <w:rsid w:val="00C57DA1"/>
    <w:rsid w:val="00C64F56"/>
    <w:rsid w:val="00C718EA"/>
    <w:rsid w:val="00C75317"/>
    <w:rsid w:val="00C755E4"/>
    <w:rsid w:val="00C80F5B"/>
    <w:rsid w:val="00C870DB"/>
    <w:rsid w:val="00C964A5"/>
    <w:rsid w:val="00CA0279"/>
    <w:rsid w:val="00CA3EA7"/>
    <w:rsid w:val="00CA48FA"/>
    <w:rsid w:val="00CB68BF"/>
    <w:rsid w:val="00CD3A9C"/>
    <w:rsid w:val="00CD695D"/>
    <w:rsid w:val="00CE0A9F"/>
    <w:rsid w:val="00CE2F36"/>
    <w:rsid w:val="00CE7C2B"/>
    <w:rsid w:val="00CF1864"/>
    <w:rsid w:val="00D0171C"/>
    <w:rsid w:val="00D07DAB"/>
    <w:rsid w:val="00D12C2F"/>
    <w:rsid w:val="00D156C8"/>
    <w:rsid w:val="00D16987"/>
    <w:rsid w:val="00D20C8D"/>
    <w:rsid w:val="00D22448"/>
    <w:rsid w:val="00D22966"/>
    <w:rsid w:val="00D231F3"/>
    <w:rsid w:val="00D35E56"/>
    <w:rsid w:val="00D37538"/>
    <w:rsid w:val="00D4268A"/>
    <w:rsid w:val="00D439A0"/>
    <w:rsid w:val="00D45236"/>
    <w:rsid w:val="00D452FE"/>
    <w:rsid w:val="00D51EF0"/>
    <w:rsid w:val="00D578CF"/>
    <w:rsid w:val="00D60E63"/>
    <w:rsid w:val="00D64392"/>
    <w:rsid w:val="00D67439"/>
    <w:rsid w:val="00D6755B"/>
    <w:rsid w:val="00D702C6"/>
    <w:rsid w:val="00D841E0"/>
    <w:rsid w:val="00D8779C"/>
    <w:rsid w:val="00D94A72"/>
    <w:rsid w:val="00DA1356"/>
    <w:rsid w:val="00DB0112"/>
    <w:rsid w:val="00DB6D51"/>
    <w:rsid w:val="00DD2177"/>
    <w:rsid w:val="00DD2B57"/>
    <w:rsid w:val="00DD3377"/>
    <w:rsid w:val="00DD37A1"/>
    <w:rsid w:val="00DD4AE8"/>
    <w:rsid w:val="00DD5103"/>
    <w:rsid w:val="00DE1982"/>
    <w:rsid w:val="00DE283A"/>
    <w:rsid w:val="00DE49FB"/>
    <w:rsid w:val="00DE676A"/>
    <w:rsid w:val="00DF4F14"/>
    <w:rsid w:val="00E05BA2"/>
    <w:rsid w:val="00E13017"/>
    <w:rsid w:val="00E13A4E"/>
    <w:rsid w:val="00E142A4"/>
    <w:rsid w:val="00E21DB6"/>
    <w:rsid w:val="00E2303E"/>
    <w:rsid w:val="00E23D41"/>
    <w:rsid w:val="00E2526D"/>
    <w:rsid w:val="00E32112"/>
    <w:rsid w:val="00E32519"/>
    <w:rsid w:val="00E347F0"/>
    <w:rsid w:val="00E353F3"/>
    <w:rsid w:val="00E43926"/>
    <w:rsid w:val="00E440A5"/>
    <w:rsid w:val="00E45D59"/>
    <w:rsid w:val="00E54C10"/>
    <w:rsid w:val="00E56CD3"/>
    <w:rsid w:val="00E658AF"/>
    <w:rsid w:val="00E66927"/>
    <w:rsid w:val="00E66E50"/>
    <w:rsid w:val="00E673B9"/>
    <w:rsid w:val="00E72577"/>
    <w:rsid w:val="00E733AB"/>
    <w:rsid w:val="00E8491C"/>
    <w:rsid w:val="00E93B86"/>
    <w:rsid w:val="00EA0AFA"/>
    <w:rsid w:val="00EB6D86"/>
    <w:rsid w:val="00EB7832"/>
    <w:rsid w:val="00EC33B9"/>
    <w:rsid w:val="00EC4D5E"/>
    <w:rsid w:val="00EC6C48"/>
    <w:rsid w:val="00EC7B1A"/>
    <w:rsid w:val="00EC7F98"/>
    <w:rsid w:val="00ED3969"/>
    <w:rsid w:val="00ED613C"/>
    <w:rsid w:val="00ED63C3"/>
    <w:rsid w:val="00ED72D2"/>
    <w:rsid w:val="00EE1620"/>
    <w:rsid w:val="00EE25DF"/>
    <w:rsid w:val="00EE4BEE"/>
    <w:rsid w:val="00EE748E"/>
    <w:rsid w:val="00EF7FCF"/>
    <w:rsid w:val="00F0047E"/>
    <w:rsid w:val="00F122E5"/>
    <w:rsid w:val="00F16C0A"/>
    <w:rsid w:val="00F17634"/>
    <w:rsid w:val="00F310DD"/>
    <w:rsid w:val="00F345EC"/>
    <w:rsid w:val="00F34E07"/>
    <w:rsid w:val="00F4272C"/>
    <w:rsid w:val="00F44C7D"/>
    <w:rsid w:val="00F45D91"/>
    <w:rsid w:val="00F5185B"/>
    <w:rsid w:val="00F60A61"/>
    <w:rsid w:val="00F64AEA"/>
    <w:rsid w:val="00F6651E"/>
    <w:rsid w:val="00F6681C"/>
    <w:rsid w:val="00F72AAB"/>
    <w:rsid w:val="00F764D6"/>
    <w:rsid w:val="00F80A63"/>
    <w:rsid w:val="00F83A23"/>
    <w:rsid w:val="00F86FB5"/>
    <w:rsid w:val="00F92675"/>
    <w:rsid w:val="00F97750"/>
    <w:rsid w:val="00F97D09"/>
    <w:rsid w:val="00FA4867"/>
    <w:rsid w:val="00FA7843"/>
    <w:rsid w:val="00FC4D65"/>
    <w:rsid w:val="00FD3684"/>
    <w:rsid w:val="00FE51DA"/>
    <w:rsid w:val="00FF09B6"/>
    <w:rsid w:val="00FF255C"/>
    <w:rsid w:val="00FF6884"/>
    <w:rsid w:val="00FF70B4"/>
    <w:rsid w:val="00FF7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76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22143"/>
    <w:pPr>
      <w:keepNext/>
      <w:outlineLvl w:val="0"/>
    </w:pPr>
    <w:rPr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F76FA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A1CC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A1CC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A1CC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A1CC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rsid w:val="0062214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4993uroven">
    <w:name w:val="499_3uroven"/>
    <w:basedOn w:val="Normln"/>
    <w:link w:val="4993urovenChar"/>
    <w:uiPriority w:val="99"/>
    <w:rsid w:val="008C1A48"/>
    <w:pPr>
      <w:spacing w:before="120"/>
      <w:ind w:left="709" w:hanging="709"/>
    </w:pPr>
    <w:rPr>
      <w:rFonts w:ascii="Arial" w:eastAsia="Calibri" w:hAnsi="Arial" w:cs="Arial"/>
      <w:color w:val="000000"/>
      <w:sz w:val="20"/>
      <w:szCs w:val="20"/>
      <w:lang w:eastAsia="en-US"/>
    </w:rPr>
  </w:style>
  <w:style w:type="character" w:customStyle="1" w:styleId="4993urovenChar">
    <w:name w:val="499_3uroven Char"/>
    <w:basedOn w:val="Standardnpsmoodstavce"/>
    <w:link w:val="4993uroven"/>
    <w:uiPriority w:val="99"/>
    <w:rsid w:val="008C1A48"/>
    <w:rPr>
      <w:rFonts w:ascii="Arial" w:eastAsia="Calibri" w:hAnsi="Arial" w:cs="Arial"/>
      <w:color w:val="000000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E283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E283A"/>
    <w:rPr>
      <w:rFonts w:ascii="Tahoma" w:eastAsia="Times New Roman" w:hAnsi="Tahoma" w:cs="Tahoma"/>
      <w:sz w:val="16"/>
      <w:szCs w:val="16"/>
      <w:lang w:eastAsia="cs-CZ"/>
    </w:rPr>
  </w:style>
  <w:style w:type="character" w:styleId="Zvraznn">
    <w:name w:val="Emphasis"/>
    <w:basedOn w:val="Standardnpsmoodstavce"/>
    <w:uiPriority w:val="20"/>
    <w:qFormat/>
    <w:rsid w:val="00B71769"/>
    <w:rPr>
      <w:i/>
      <w:iCs/>
    </w:rPr>
  </w:style>
  <w:style w:type="paragraph" w:styleId="Zkladntextodsazen3">
    <w:name w:val="Body Text Indent 3"/>
    <w:basedOn w:val="Normln"/>
    <w:link w:val="Zkladntextodsazen3Char"/>
    <w:rsid w:val="002A4189"/>
    <w:pPr>
      <w:spacing w:before="120"/>
      <w:ind w:firstLine="720"/>
      <w:jc w:val="both"/>
    </w:pPr>
    <w:rPr>
      <w:rFonts w:cs="Arial"/>
      <w:snapToGrid w:val="0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2A4189"/>
    <w:rPr>
      <w:rFonts w:ascii="Times New Roman" w:eastAsia="Times New Roman" w:hAnsi="Times New Roman" w:cs="Arial"/>
      <w:snapToGrid w:val="0"/>
      <w:sz w:val="24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76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22143"/>
    <w:pPr>
      <w:keepNext/>
      <w:outlineLvl w:val="0"/>
    </w:pPr>
    <w:rPr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F76FA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A1CC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A1CC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A1CC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A1CC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rsid w:val="0062214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4993uroven">
    <w:name w:val="499_3uroven"/>
    <w:basedOn w:val="Normln"/>
    <w:link w:val="4993urovenChar"/>
    <w:uiPriority w:val="99"/>
    <w:rsid w:val="008C1A48"/>
    <w:pPr>
      <w:spacing w:before="120"/>
      <w:ind w:left="709" w:hanging="709"/>
    </w:pPr>
    <w:rPr>
      <w:rFonts w:ascii="Arial" w:eastAsia="Calibri" w:hAnsi="Arial" w:cs="Arial"/>
      <w:color w:val="000000"/>
      <w:sz w:val="20"/>
      <w:szCs w:val="20"/>
      <w:lang w:eastAsia="en-US"/>
    </w:rPr>
  </w:style>
  <w:style w:type="character" w:customStyle="1" w:styleId="4993urovenChar">
    <w:name w:val="499_3uroven Char"/>
    <w:basedOn w:val="Standardnpsmoodstavce"/>
    <w:link w:val="4993uroven"/>
    <w:uiPriority w:val="99"/>
    <w:rsid w:val="008C1A48"/>
    <w:rPr>
      <w:rFonts w:ascii="Arial" w:eastAsia="Calibri" w:hAnsi="Arial" w:cs="Arial"/>
      <w:color w:val="000000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E283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E283A"/>
    <w:rPr>
      <w:rFonts w:ascii="Tahoma" w:eastAsia="Times New Roman" w:hAnsi="Tahoma" w:cs="Tahoma"/>
      <w:sz w:val="16"/>
      <w:szCs w:val="16"/>
      <w:lang w:eastAsia="cs-CZ"/>
    </w:rPr>
  </w:style>
  <w:style w:type="character" w:styleId="Zvraznn">
    <w:name w:val="Emphasis"/>
    <w:basedOn w:val="Standardnpsmoodstavce"/>
    <w:uiPriority w:val="20"/>
    <w:qFormat/>
    <w:rsid w:val="00B71769"/>
    <w:rPr>
      <w:i/>
      <w:iCs/>
    </w:rPr>
  </w:style>
  <w:style w:type="paragraph" w:styleId="Zkladntextodsazen3">
    <w:name w:val="Body Text Indent 3"/>
    <w:basedOn w:val="Normln"/>
    <w:link w:val="Zkladntextodsazen3Char"/>
    <w:rsid w:val="002A4189"/>
    <w:pPr>
      <w:spacing w:before="120"/>
      <w:ind w:firstLine="720"/>
      <w:jc w:val="both"/>
    </w:pPr>
    <w:rPr>
      <w:rFonts w:cs="Arial"/>
      <w:snapToGrid w:val="0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2A4189"/>
    <w:rPr>
      <w:rFonts w:ascii="Times New Roman" w:eastAsia="Times New Roman" w:hAnsi="Times New Roman" w:cs="Arial"/>
      <w:snapToGrid w:val="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64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1595</TotalTime>
  <Pages>13</Pages>
  <Words>3450</Words>
  <Characters>20359</Characters>
  <Application>Microsoft Office Word</Application>
  <DocSecurity>0</DocSecurity>
  <Lines>169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BPO spol. s r.o.</Company>
  <LinksUpToDate>false</LinksUpToDate>
  <CharactersWithSpaces>23762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Pluhař Martin</dc:creator>
  <cp:lastModifiedBy>Pluhař Martin</cp:lastModifiedBy>
  <cp:revision>511</cp:revision>
  <cp:lastPrinted>2015-01-20T07:10:00Z</cp:lastPrinted>
  <dcterms:created xsi:type="dcterms:W3CDTF">2013-07-25T12:08:00Z</dcterms:created>
  <dcterms:modified xsi:type="dcterms:W3CDTF">2016-03-11T06:55:00Z</dcterms:modified>
</cp:coreProperties>
</file>